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BE050" w14:textId="77777777" w:rsidR="005D11D1" w:rsidRPr="00037447" w:rsidRDefault="002725DB">
      <w:pPr>
        <w:spacing w:after="12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 w:rsidRPr="00037447">
        <w:rPr>
          <w:rFonts w:ascii="Arial" w:eastAsia="Arial" w:hAnsi="Arial" w:cs="Arial"/>
          <w:b/>
          <w:sz w:val="28"/>
          <w:szCs w:val="28"/>
        </w:rPr>
        <w:t>SYLABUS DO PRZEDMIOTU</w:t>
      </w:r>
    </w:p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5"/>
        <w:gridCol w:w="6165"/>
      </w:tblGrid>
      <w:tr w:rsidR="00037447" w:rsidRPr="00037447" w14:paraId="7BDA62EB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40B8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9CA6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UBEZPIECZENIA W TURYSTYCE</w:t>
            </w:r>
          </w:p>
        </w:tc>
      </w:tr>
      <w:tr w:rsidR="00037447" w:rsidRPr="00037447" w14:paraId="3FEE897A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D0AE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47B4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037447" w:rsidRPr="00037447" w14:paraId="1E82A297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D2EE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47D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037447" w:rsidRPr="00037447" w14:paraId="55E38139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30A8" w14:textId="77777777" w:rsidR="005D11D1" w:rsidRPr="00037447" w:rsidRDefault="00902D0E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608A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037447" w:rsidRPr="00037447" w14:paraId="62895FCB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418D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6988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  <w:tr w:rsidR="00037447" w:rsidRPr="00037447" w14:paraId="4A30739D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E356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25FF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VI</w:t>
            </w:r>
          </w:p>
        </w:tc>
      </w:tr>
      <w:tr w:rsidR="00037447" w:rsidRPr="00037447" w14:paraId="3BAF1D79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2EEB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C1E4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Katedra Ekonomii, inwestycji i Nieruchomości</w:t>
            </w:r>
          </w:p>
        </w:tc>
      </w:tr>
      <w:tr w:rsidR="00037447" w:rsidRPr="00037447" w14:paraId="5E25F095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7609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1142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Dr Roman Garbiec</w:t>
            </w:r>
          </w:p>
        </w:tc>
      </w:tr>
      <w:tr w:rsidR="00037447" w:rsidRPr="00037447" w14:paraId="2095394C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7BA3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118E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37447" w:rsidRPr="00037447" w14:paraId="3C23928D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E1BE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Rodzaj przedmiotu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F44A" w14:textId="176206E8" w:rsidR="005D11D1" w:rsidRPr="00037447" w:rsidRDefault="004E374F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AC70A0">
              <w:rPr>
                <w:rFonts w:ascii="Arial" w:hAnsi="Arial" w:cs="Arial"/>
                <w:b/>
                <w:bCs/>
              </w:rPr>
              <w:t xml:space="preserve">W zakresie kształcenia </w:t>
            </w:r>
            <w:r w:rsidRPr="00AC70A0">
              <w:rPr>
                <w:rFonts w:ascii="Arial" w:hAnsi="Arial" w:cs="Arial"/>
                <w:bCs/>
                <w:i/>
              </w:rPr>
              <w:t>zarządzanie przedsiębiorstwem turystycznym</w:t>
            </w:r>
          </w:p>
        </w:tc>
      </w:tr>
      <w:tr w:rsidR="00037447" w:rsidRPr="00037447" w14:paraId="2FE59556" w14:textId="77777777">
        <w:trPr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F2A1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E84C" w14:textId="77777777" w:rsidR="005D11D1" w:rsidRPr="00037447" w:rsidRDefault="002725DB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14:paraId="159EC309" w14:textId="77777777" w:rsidR="005D11D1" w:rsidRPr="00037447" w:rsidRDefault="002725DB">
      <w:pPr>
        <w:keepNext/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3"/>
        <w:gridCol w:w="1816"/>
        <w:gridCol w:w="1862"/>
        <w:gridCol w:w="1767"/>
        <w:gridCol w:w="1844"/>
      </w:tblGrid>
      <w:tr w:rsidR="00037447" w:rsidRPr="00037447" w14:paraId="696DD089" w14:textId="77777777">
        <w:trPr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EBFE" w14:textId="77777777" w:rsidR="005D11D1" w:rsidRPr="00037447" w:rsidRDefault="002725DB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19D5" w14:textId="77777777" w:rsidR="005D11D1" w:rsidRPr="00037447" w:rsidRDefault="002725DB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E0D0" w14:textId="77777777" w:rsidR="005D11D1" w:rsidRPr="00037447" w:rsidRDefault="002725DB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CA3" w14:textId="77777777" w:rsidR="005D11D1" w:rsidRPr="00037447" w:rsidRDefault="002725DB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A139" w14:textId="77777777" w:rsidR="005D11D1" w:rsidRPr="00037447" w:rsidRDefault="002725DB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037447" w:rsidRPr="00037447" w14:paraId="476BD5BF" w14:textId="77777777">
        <w:trPr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06E4" w14:textId="77777777" w:rsidR="005D11D1" w:rsidRPr="00037447" w:rsidRDefault="002725DB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1A9D" w14:textId="77777777" w:rsidR="005D11D1" w:rsidRPr="00037447" w:rsidRDefault="002725DB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E54E" w14:textId="77777777" w:rsidR="005D11D1" w:rsidRPr="00037447" w:rsidRDefault="002725DB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CD4F" w14:textId="77777777" w:rsidR="005D11D1" w:rsidRPr="00037447" w:rsidRDefault="002725DB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1FB9" w14:textId="77777777" w:rsidR="005D11D1" w:rsidRPr="00037447" w:rsidRDefault="002725DB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0EF3DC8D" w14:textId="77777777" w:rsidR="005D11D1" w:rsidRPr="00037447" w:rsidRDefault="002725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037447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3C60D0BC" w14:textId="77777777" w:rsidR="005D11D1" w:rsidRPr="00037447" w:rsidRDefault="002725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CEL PRZEDMIOTU</w:t>
      </w:r>
    </w:p>
    <w:p w14:paraId="69348905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C1. Zapoznanie z podstawami teoretycznymi funkcjonowania  systemu ubezpieczeń  gospodarczych  w Polsce.</w:t>
      </w:r>
    </w:p>
    <w:p w14:paraId="1F798505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C2. Zapoznanie z  zasadami tworzenia umów ubezpieczenia i rodzajami ubezpieczeń  oferowanymi na polskim rynku ubezpieczeń.</w:t>
      </w:r>
    </w:p>
    <w:p w14:paraId="13F0E27E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C3. Zapoznanie z  mechanizmami funkcjonowania ubezpieczeń w turystyce i rekreacji w Polsce.</w:t>
      </w:r>
    </w:p>
    <w:p w14:paraId="1B2DAECD" w14:textId="77777777" w:rsidR="005D11D1" w:rsidRPr="00037447" w:rsidRDefault="002725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4297BCB3" w14:textId="77777777" w:rsidR="005D11D1" w:rsidRPr="00037447" w:rsidRDefault="002725D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 xml:space="preserve">Student zna podstawy prawa. </w:t>
      </w:r>
    </w:p>
    <w:p w14:paraId="522EEAC7" w14:textId="77777777" w:rsidR="005D11D1" w:rsidRPr="00037447" w:rsidRDefault="002725D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 xml:space="preserve">Student posiada podstawową wiedzę z zakresu makro i mikroekonomii. </w:t>
      </w:r>
    </w:p>
    <w:p w14:paraId="6CF1C6A2" w14:textId="77777777" w:rsidR="005D11D1" w:rsidRPr="00037447" w:rsidRDefault="002725D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lastRenderedPageBreak/>
        <w:t>Student zna podstawy finansów.</w:t>
      </w:r>
    </w:p>
    <w:p w14:paraId="125E15BD" w14:textId="77777777" w:rsidR="005D11D1" w:rsidRPr="00037447" w:rsidRDefault="002725D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 xml:space="preserve">Student potrafi zdefiniować i omówić podstawy marketingu usług. </w:t>
      </w:r>
    </w:p>
    <w:p w14:paraId="3E74A1E4" w14:textId="77777777" w:rsidR="005D11D1" w:rsidRPr="00037447" w:rsidRDefault="002725DB">
      <w:pPr>
        <w:keepNext/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EFEKTY UCZENIA  SIĘ</w:t>
      </w:r>
    </w:p>
    <w:p w14:paraId="1B738471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 xml:space="preserve">EU 1 – Student potrafi określić  podstawowe mechanizmy funkcjonowania ubezpieczeń gospodarczych. </w:t>
      </w:r>
    </w:p>
    <w:p w14:paraId="39ACAA02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EU 2 – Student zna zasady tworzenia i elementy składowe umowy ubezpieczenia.</w:t>
      </w:r>
    </w:p>
    <w:p w14:paraId="3002E917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EU 3 – Student potrafi  określić  jakie rodzaje ubezpieczeń oferowane są na polskim rynku i jakie zasady obowiązują w pośrednictwie ubezpieczeniowym.</w:t>
      </w:r>
    </w:p>
    <w:p w14:paraId="7AB4F370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EU 4 – Student potrafi określić formy ubezpieczeń w turystyce i rekreacji  oraz metody finansowania ubezpieczeń.</w:t>
      </w:r>
    </w:p>
    <w:p w14:paraId="0AEC18F6" w14:textId="77777777" w:rsidR="005D11D1" w:rsidRPr="00037447" w:rsidRDefault="005D11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1E863FDB" w14:textId="77777777" w:rsidR="005D11D1" w:rsidRPr="00037447" w:rsidRDefault="002725D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9"/>
        <w:gridCol w:w="1353"/>
      </w:tblGrid>
      <w:tr w:rsidR="00037447" w:rsidRPr="00037447" w14:paraId="75F7CF7C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67A9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WYKŁADY-15 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9396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037447" w:rsidRPr="00037447" w14:paraId="08A072AE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BAC3" w14:textId="77777777" w:rsidR="005D11D1" w:rsidRPr="00037447" w:rsidRDefault="005D175B" w:rsidP="005D175B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439AD">
              <w:rPr>
                <w:rFonts w:ascii="Arial" w:hAnsi="Arial" w:cs="Arial"/>
                <w:sz w:val="24"/>
                <w:szCs w:val="24"/>
              </w:rPr>
              <w:t xml:space="preserve"> W1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439AD">
              <w:rPr>
                <w:rFonts w:ascii="Arial" w:hAnsi="Arial" w:cs="Arial"/>
                <w:sz w:val="24"/>
                <w:szCs w:val="24"/>
              </w:rPr>
              <w:t>Ryzyko jako podstawowe pojęcie ubezpieczeń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A847" w14:textId="77777777" w:rsidR="005D11D1" w:rsidRPr="00037447" w:rsidRDefault="005D175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D175B" w:rsidRPr="00037447" w14:paraId="63D12476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2A3F" w14:textId="77777777" w:rsidR="005D175B" w:rsidRPr="00037447" w:rsidRDefault="005D175B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439AD">
              <w:rPr>
                <w:rFonts w:ascii="Arial" w:hAnsi="Arial" w:cs="Arial"/>
                <w:sz w:val="24"/>
                <w:szCs w:val="24"/>
              </w:rPr>
              <w:t xml:space="preserve">W2. Ryzyko </w:t>
            </w:r>
            <w:r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Pr="009439AD">
              <w:rPr>
                <w:rFonts w:ascii="Arial" w:hAnsi="Arial" w:cs="Arial"/>
                <w:sz w:val="24"/>
                <w:szCs w:val="24"/>
              </w:rPr>
              <w:t xml:space="preserve"> jego faktory, rodzaje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6CBC" w14:textId="77777777" w:rsidR="005D175B" w:rsidRPr="00037447" w:rsidRDefault="005D175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37447" w:rsidRPr="00037447" w14:paraId="53739A33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BD99" w14:textId="77777777" w:rsidR="005D11D1" w:rsidRPr="00037447" w:rsidRDefault="002725DB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W3. Podstawowe pojęcia ubezpieczeń, zasady i funkcje ubezpieczeń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901E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D175B" w:rsidRPr="00037447" w14:paraId="433567F4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856D" w14:textId="77777777" w:rsidR="005D175B" w:rsidRPr="009439AD" w:rsidRDefault="005D175B" w:rsidP="001A6298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39AD">
              <w:rPr>
                <w:rFonts w:ascii="Arial" w:hAnsi="Arial" w:cs="Arial"/>
                <w:sz w:val="24"/>
                <w:szCs w:val="24"/>
              </w:rPr>
              <w:t xml:space="preserve">W4.  Klasyfikacja </w:t>
            </w:r>
            <w:r>
              <w:rPr>
                <w:rFonts w:ascii="Arial" w:hAnsi="Arial" w:cs="Arial"/>
                <w:sz w:val="24"/>
                <w:szCs w:val="24"/>
              </w:rPr>
              <w:t>ubezpieczeń w Polsce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537B" w14:textId="77777777" w:rsidR="005D175B" w:rsidRPr="009439AD" w:rsidRDefault="005D175B" w:rsidP="001A62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D175B" w:rsidRPr="00037447" w14:paraId="4BAF74BD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E669" w14:textId="77777777" w:rsidR="005D175B" w:rsidRPr="009439AD" w:rsidRDefault="005D175B" w:rsidP="001A6298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W5.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Rdzaje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ubezpieczeń w Polsce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4420" w14:textId="77777777" w:rsidR="005D175B" w:rsidRPr="009439AD" w:rsidRDefault="005D175B" w:rsidP="001A62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D175B" w:rsidRPr="00037447" w14:paraId="5015FCBB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4CD4" w14:textId="77777777" w:rsidR="005D175B" w:rsidRPr="00037447" w:rsidRDefault="005D175B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W6. Formy organizacyjno-prawne działalności ubezpieczeniowej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3683" w14:textId="77777777" w:rsidR="005D175B" w:rsidRPr="00037447" w:rsidRDefault="005D175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D175B" w:rsidRPr="00037447" w14:paraId="58F7AD16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7429" w14:textId="77777777" w:rsidR="005D175B" w:rsidRPr="00037447" w:rsidRDefault="005D175B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W7. Formy pośrednictwa ubezpieczeniowego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4E1E" w14:textId="77777777" w:rsidR="005D175B" w:rsidRPr="00037447" w:rsidRDefault="005D175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266B6" w:rsidRPr="00037447" w14:paraId="2CBF68D5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1D2E" w14:textId="77777777" w:rsidR="003266B6" w:rsidRPr="009439AD" w:rsidRDefault="003266B6" w:rsidP="001A6298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9AD">
              <w:rPr>
                <w:rFonts w:ascii="Arial" w:hAnsi="Arial" w:cs="Arial"/>
                <w:sz w:val="24"/>
                <w:szCs w:val="24"/>
              </w:rPr>
              <w:t>W8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439AD">
              <w:rPr>
                <w:rFonts w:ascii="Arial" w:hAnsi="Arial" w:cs="Arial"/>
                <w:sz w:val="24"/>
                <w:szCs w:val="24"/>
              </w:rPr>
              <w:t xml:space="preserve"> Podstawy prawne umów  ubezpieczeniowych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2EAD" w14:textId="77777777" w:rsidR="003266B6" w:rsidRPr="009439AD" w:rsidRDefault="003266B6" w:rsidP="001A62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266B6" w:rsidRPr="00037447" w14:paraId="6A65254D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7FE1" w14:textId="77777777" w:rsidR="003266B6" w:rsidRPr="009439AD" w:rsidRDefault="003266B6" w:rsidP="001A6298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W9. Ogólne warunki ubezpieczenia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C60A" w14:textId="77777777" w:rsidR="003266B6" w:rsidRPr="009439AD" w:rsidRDefault="003266B6" w:rsidP="001A62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3ECA4C81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F99A" w14:textId="77777777" w:rsidR="00794EC4" w:rsidRPr="009439AD" w:rsidRDefault="00794EC4" w:rsidP="001A6298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439AD">
              <w:rPr>
                <w:rFonts w:ascii="Arial" w:hAnsi="Arial" w:cs="Arial"/>
                <w:sz w:val="24"/>
                <w:szCs w:val="24"/>
              </w:rPr>
              <w:t>W10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439AD">
              <w:rPr>
                <w:rFonts w:ascii="Arial" w:hAnsi="Arial" w:cs="Arial"/>
                <w:sz w:val="24"/>
                <w:szCs w:val="24"/>
              </w:rPr>
              <w:t xml:space="preserve"> Ubezpieczenia </w:t>
            </w:r>
            <w:r w:rsidRPr="009439AD">
              <w:rPr>
                <w:rFonts w:ascii="Arial" w:hAnsi="Arial" w:cs="Arial"/>
                <w:bCs/>
                <w:sz w:val="24"/>
                <w:szCs w:val="24"/>
              </w:rPr>
              <w:t xml:space="preserve"> wypadkowe w ubezpieczeniach gospodarczych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61BC" w14:textId="77777777" w:rsidR="00794EC4" w:rsidRPr="009439AD" w:rsidRDefault="00794EC4" w:rsidP="001A62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2AB00CA2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B738" w14:textId="77777777" w:rsidR="00794EC4" w:rsidRPr="009439AD" w:rsidRDefault="00794EC4" w:rsidP="001A6298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439AD">
              <w:rPr>
                <w:rFonts w:ascii="Arial" w:hAnsi="Arial" w:cs="Arial"/>
                <w:sz w:val="24"/>
                <w:szCs w:val="24"/>
              </w:rPr>
              <w:t xml:space="preserve">W11. Ubezpieczenia </w:t>
            </w:r>
            <w:r w:rsidRPr="009439AD">
              <w:rPr>
                <w:rFonts w:ascii="Arial" w:hAnsi="Arial" w:cs="Arial"/>
                <w:bCs/>
                <w:sz w:val="24"/>
                <w:szCs w:val="24"/>
              </w:rPr>
              <w:t xml:space="preserve"> chorobowe w ubezpieczeniach gospodarczych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CEB1" w14:textId="77777777" w:rsidR="00794EC4" w:rsidRPr="009439AD" w:rsidRDefault="00794EC4" w:rsidP="001A62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0270D9FA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5C66" w14:textId="77777777" w:rsidR="00794EC4" w:rsidRPr="00037447" w:rsidRDefault="00794EC4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W12. Rodzaje ryzyka w ubezpieczeniach turystycznych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7BB6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78D1D331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EBAA" w14:textId="77777777" w:rsidR="00794EC4" w:rsidRPr="009439AD" w:rsidRDefault="00794EC4" w:rsidP="001A6298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9AD">
              <w:rPr>
                <w:rFonts w:ascii="Arial" w:hAnsi="Arial" w:cs="Arial"/>
                <w:sz w:val="24"/>
                <w:szCs w:val="24"/>
              </w:rPr>
              <w:t>W1</w:t>
            </w:r>
            <w:r>
              <w:rPr>
                <w:rFonts w:ascii="Arial" w:hAnsi="Arial" w:cs="Arial"/>
                <w:sz w:val="24"/>
                <w:szCs w:val="24"/>
              </w:rPr>
              <w:t xml:space="preserve">3.Obowiązkowe ubezpieczenia społeczne  </w:t>
            </w:r>
            <w:r w:rsidRPr="009439AD">
              <w:rPr>
                <w:rFonts w:ascii="Arial" w:hAnsi="Arial" w:cs="Arial"/>
                <w:sz w:val="24"/>
                <w:szCs w:val="24"/>
              </w:rPr>
              <w:t xml:space="preserve"> w  sporcie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BA2C" w14:textId="77777777" w:rsidR="00794EC4" w:rsidRPr="009439AD" w:rsidRDefault="00794EC4" w:rsidP="001A62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73B8B2FE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FB42" w14:textId="77777777" w:rsidR="00794EC4" w:rsidRPr="009439AD" w:rsidRDefault="00794EC4" w:rsidP="001A6298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9AD">
              <w:rPr>
                <w:rFonts w:ascii="Arial" w:hAnsi="Arial" w:cs="Arial"/>
                <w:sz w:val="24"/>
                <w:szCs w:val="24"/>
              </w:rPr>
              <w:t>W14. Rodzaje ubezpieczeń w  sporcie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194" w14:textId="77777777" w:rsidR="00794EC4" w:rsidRPr="009439AD" w:rsidRDefault="00794EC4" w:rsidP="001A62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3B186AD9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BE60" w14:textId="77777777" w:rsidR="00794EC4" w:rsidRPr="00037447" w:rsidRDefault="00794EC4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W15. Zakres ochrony i wyłączenia w ubezpieczeniach turystycznych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2558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4BB79E74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E46B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- 15 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B1B1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794EC4" w:rsidRPr="00037447" w14:paraId="2E465590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A919" w14:textId="77777777" w:rsidR="00794EC4" w:rsidRPr="00037447" w:rsidRDefault="00794EC4" w:rsidP="00A6653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C1. Zajęcia wprowadzające, określenie reguł uzyskania zaliczenia i 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lastRenderedPageBreak/>
              <w:t>reguł dotyczących sprawdzianów w semestrze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FF91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794EC4" w:rsidRPr="00037447" w14:paraId="3541127D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0C4" w14:textId="77777777" w:rsidR="00794EC4" w:rsidRPr="00037447" w:rsidRDefault="00794EC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C2. Podstawowe definicje ryzyka i jego rodzaje i uwarunkowania oraz selekcja i klasyfikacja w zakładach ubezpieczeń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75AC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10DEB214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186F" w14:textId="77777777" w:rsidR="00794EC4" w:rsidRPr="00037447" w:rsidRDefault="00794EC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C3. Podstawy teoretyczne ubezpieczeń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17B0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0C551AC6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5566" w14:textId="77777777" w:rsidR="00794EC4" w:rsidRPr="00037447" w:rsidRDefault="00794EC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C4. Rynek ubezpieczeń w Polsce, podziały dychotomiczne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35F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0685BC13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C771" w14:textId="77777777" w:rsidR="00794EC4" w:rsidRPr="00037447" w:rsidRDefault="00794EC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C5. Rynek ubezpieczeń w Polsce, klasyfikacje wieloelementowe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05A8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20A56FBB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E7AA" w14:textId="77777777" w:rsidR="00794EC4" w:rsidRPr="00037447" w:rsidRDefault="00794EC4" w:rsidP="009247B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C6. Spółki akcyjne i towarzystwa ubezpieczeń wzajemnych jako podstawowe formy działalności w sferze ubezpieczeń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3887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0A12D3B9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26DD" w14:textId="77777777" w:rsidR="00794EC4" w:rsidRPr="00037447" w:rsidRDefault="00794EC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C7. Działalność agencyjna i brokerska w ubezpieczeniach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9C2B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32F0D030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193B" w14:textId="77777777" w:rsidR="00794EC4" w:rsidRPr="00037447" w:rsidRDefault="00794EC4" w:rsidP="009247B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C8. Budowa i elementy składowe ogólnych warunków ubezpieczenia, obowiązki ubezpieczonych wynikające z zawartej umowy ubezpieczenia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A8AD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53610918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8505" w14:textId="77777777" w:rsidR="00794EC4" w:rsidRPr="00037447" w:rsidRDefault="00794EC4" w:rsidP="009247B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C9. Utrata praw z ubezpieczenia, zasada regresu ubezpieczeniowego, udział własny i franszyza jako składniki umowy ubezpieczenia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0ADF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0C553A87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AFC4" w14:textId="77777777" w:rsidR="00794EC4" w:rsidRPr="00037447" w:rsidRDefault="00794EC4" w:rsidP="009247B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C10-C11. Ubezpieczenia wypadkowe i chorobowe w ubezpieczeniach               gospodarczych 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C812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94EC4" w:rsidRPr="00037447" w14:paraId="6B27BA1F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F44E" w14:textId="77777777" w:rsidR="00794EC4" w:rsidRPr="00037447" w:rsidRDefault="00794EC4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C12. Rodzaje ryzyka w ubezpieczeniach turystycznych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3512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09C16255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1525" w14:textId="77777777" w:rsidR="00794EC4" w:rsidRPr="00037447" w:rsidRDefault="00794EC4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C13. Klasyfikacja ubezpieczeń turystycznych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1D35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73122697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15D1" w14:textId="77777777" w:rsidR="00794EC4" w:rsidRPr="00037447" w:rsidRDefault="00794EC4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C14. Zakres ochrony i wyłączenia w ubezpieczeniach turystycznych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E2F2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94EC4" w:rsidRPr="00037447" w14:paraId="5DE93BCE" w14:textId="77777777"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7667" w14:textId="77777777" w:rsidR="00794EC4" w:rsidRPr="00037447" w:rsidRDefault="00794EC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C15. Rozliczenie semestralne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1785" w14:textId="77777777" w:rsidR="00794EC4" w:rsidRPr="00037447" w:rsidRDefault="00794E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57A83CA7" w14:textId="77777777" w:rsidR="005D11D1" w:rsidRPr="00037447" w:rsidRDefault="005D11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C2BC54E" w14:textId="77777777" w:rsidR="005D11D1" w:rsidRPr="00037447" w:rsidRDefault="002725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NARZĘDZIA DYDAKTYCZNE</w:t>
      </w:r>
    </w:p>
    <w:p w14:paraId="663D3E17" w14:textId="77777777" w:rsidR="005D11D1" w:rsidRPr="00037447" w:rsidRDefault="002725DB">
      <w:pPr>
        <w:tabs>
          <w:tab w:val="left" w:pos="18636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1. Sprzęt audiowizualny.</w:t>
      </w:r>
    </w:p>
    <w:p w14:paraId="5683E2D4" w14:textId="77777777" w:rsidR="005D11D1" w:rsidRDefault="002725DB">
      <w:pPr>
        <w:tabs>
          <w:tab w:val="left" w:pos="18636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2. Autorskie materiały dydaktyczne/</w:t>
      </w:r>
      <w:proofErr w:type="spellStart"/>
      <w:r w:rsidRPr="00037447">
        <w:rPr>
          <w:rFonts w:ascii="Arial" w:eastAsia="Arial" w:hAnsi="Arial" w:cs="Arial"/>
          <w:sz w:val="24"/>
          <w:szCs w:val="24"/>
        </w:rPr>
        <w:t>case</w:t>
      </w:r>
      <w:proofErr w:type="spellEnd"/>
      <w:r w:rsidRPr="000374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37447">
        <w:rPr>
          <w:rFonts w:ascii="Arial" w:eastAsia="Arial" w:hAnsi="Arial" w:cs="Arial"/>
          <w:sz w:val="24"/>
          <w:szCs w:val="24"/>
        </w:rPr>
        <w:t>study</w:t>
      </w:r>
      <w:proofErr w:type="spellEnd"/>
      <w:r w:rsidRPr="00037447">
        <w:rPr>
          <w:rFonts w:ascii="Arial" w:eastAsia="Arial" w:hAnsi="Arial" w:cs="Arial"/>
          <w:sz w:val="24"/>
          <w:szCs w:val="24"/>
        </w:rPr>
        <w:t>.</w:t>
      </w:r>
    </w:p>
    <w:p w14:paraId="1CA1BD21" w14:textId="77777777" w:rsidR="001C56F6" w:rsidRDefault="001C56F6">
      <w:pPr>
        <w:tabs>
          <w:tab w:val="left" w:pos="1863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C56F6">
        <w:rPr>
          <w:rFonts w:ascii="Arial" w:eastAsia="Arial" w:hAnsi="Arial" w:cs="Arial"/>
          <w:sz w:val="24"/>
          <w:szCs w:val="24"/>
        </w:rPr>
        <w:t xml:space="preserve">3. </w:t>
      </w:r>
      <w:r w:rsidRPr="001C56F6">
        <w:rPr>
          <w:rFonts w:ascii="Arial" w:hAnsi="Arial" w:cs="Arial"/>
          <w:sz w:val="24"/>
          <w:szCs w:val="24"/>
        </w:rPr>
        <w:t xml:space="preserve">Platforma e-learningowa </w:t>
      </w:r>
      <w:proofErr w:type="spellStart"/>
      <w:r w:rsidRPr="001C56F6">
        <w:rPr>
          <w:rFonts w:ascii="Arial" w:hAnsi="Arial" w:cs="Arial"/>
          <w:sz w:val="24"/>
          <w:szCs w:val="24"/>
        </w:rPr>
        <w:t>PCz</w:t>
      </w:r>
      <w:proofErr w:type="spellEnd"/>
      <w:r w:rsidRPr="001C56F6">
        <w:rPr>
          <w:rFonts w:ascii="Arial" w:hAnsi="Arial" w:cs="Arial"/>
          <w:sz w:val="24"/>
          <w:szCs w:val="24"/>
        </w:rPr>
        <w:t>.</w:t>
      </w:r>
    </w:p>
    <w:p w14:paraId="03E153DD" w14:textId="77777777" w:rsidR="00713CD2" w:rsidRPr="001C56F6" w:rsidRDefault="00713CD2">
      <w:pPr>
        <w:tabs>
          <w:tab w:val="left" w:pos="18636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65AF396" w14:textId="77777777" w:rsidR="005D11D1" w:rsidRDefault="002725DB">
      <w:pPr>
        <w:keepNext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1A3FCB70" w14:textId="11DE4414" w:rsidR="00AA3752" w:rsidRPr="009439AD" w:rsidRDefault="00AA3752" w:rsidP="00AA37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39AD">
        <w:rPr>
          <w:rFonts w:ascii="Arial" w:hAnsi="Arial" w:cs="Arial"/>
          <w:sz w:val="24"/>
          <w:szCs w:val="24"/>
        </w:rPr>
        <w:t xml:space="preserve">F1. </w:t>
      </w:r>
      <w:r w:rsidR="00CD6D9B">
        <w:rPr>
          <w:rFonts w:ascii="Arial" w:hAnsi="Arial" w:cs="Arial"/>
          <w:sz w:val="24"/>
          <w:szCs w:val="24"/>
        </w:rPr>
        <w:t>Udział w dyskusji (aktywność na zajęciach)</w:t>
      </w:r>
    </w:p>
    <w:p w14:paraId="1C6C4A9A" w14:textId="1D2CE1D3" w:rsidR="00AA3752" w:rsidRPr="00AA3752" w:rsidRDefault="00AA3752" w:rsidP="00AA375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P1.T</w:t>
      </w:r>
      <w:r w:rsidRPr="009439AD">
        <w:rPr>
          <w:rFonts w:ascii="Arial" w:hAnsi="Arial" w:cs="Arial"/>
          <w:sz w:val="24"/>
          <w:szCs w:val="24"/>
        </w:rPr>
        <w:t xml:space="preserve">est </w:t>
      </w:r>
    </w:p>
    <w:p w14:paraId="0176B14B" w14:textId="77777777" w:rsidR="005D11D1" w:rsidRPr="00037447" w:rsidRDefault="002725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642"/>
        <w:gridCol w:w="1642"/>
      </w:tblGrid>
      <w:tr w:rsidR="00037447" w:rsidRPr="00037447" w14:paraId="202BDB77" w14:textId="77777777">
        <w:tc>
          <w:tcPr>
            <w:tcW w:w="5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3854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BD31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 xml:space="preserve">Średnia liczba </w:t>
            </w: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godzin/punktów na zrealizowanie aktywności</w:t>
            </w:r>
          </w:p>
        </w:tc>
      </w:tr>
      <w:tr w:rsidR="00037447" w:rsidRPr="00037447" w14:paraId="58830BA5" w14:textId="77777777">
        <w:tc>
          <w:tcPr>
            <w:tcW w:w="5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35D4" w14:textId="77777777" w:rsidR="005D11D1" w:rsidRPr="00037447" w:rsidRDefault="005D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D871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1309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[ECTS]</w:t>
            </w:r>
          </w:p>
        </w:tc>
      </w:tr>
      <w:tr w:rsidR="00037447" w:rsidRPr="00037447" w14:paraId="151B8559" w14:textId="77777777">
        <w:trPr>
          <w:trHeight w:val="25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AECE" w14:textId="1C23A404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8E3F7" w14:textId="6957B9A4" w:rsidR="005D11D1" w:rsidRPr="00037447" w:rsidRDefault="00FF0C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E2703" w14:textId="31320E54" w:rsidR="005D11D1" w:rsidRPr="00037447" w:rsidRDefault="00FF0C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FF0C77" w:rsidRPr="00037447" w14:paraId="0EFA36C1" w14:textId="77777777">
        <w:trPr>
          <w:trHeight w:val="25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09AD" w14:textId="75B856BD" w:rsidR="00FF0C77" w:rsidRPr="00037447" w:rsidRDefault="00FF0C7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72D7A" w14:textId="3DD8028C" w:rsidR="00FF0C77" w:rsidRPr="00037447" w:rsidRDefault="00FF0C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89649" w14:textId="303DA738" w:rsidR="00FF0C77" w:rsidRPr="00037447" w:rsidRDefault="00FF0C7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037447" w:rsidRPr="00037447" w14:paraId="44BCBF4D" w14:textId="77777777">
        <w:trPr>
          <w:trHeight w:val="25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6FC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Przygotowanie do ćwiczeń </w:t>
            </w:r>
          </w:p>
        </w:tc>
        <w:tc>
          <w:tcPr>
            <w:tcW w:w="1642" w:type="dxa"/>
            <w:tcBorders>
              <w:left w:val="single" w:sz="4" w:space="0" w:color="000000"/>
              <w:right w:val="single" w:sz="4" w:space="0" w:color="000000"/>
            </w:tcBorders>
          </w:tcPr>
          <w:p w14:paraId="6F30EF77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left w:val="single" w:sz="4" w:space="0" w:color="000000"/>
              <w:right w:val="single" w:sz="4" w:space="0" w:color="000000"/>
            </w:tcBorders>
          </w:tcPr>
          <w:p w14:paraId="435F93FA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0.2</w:t>
            </w:r>
          </w:p>
        </w:tc>
      </w:tr>
      <w:tr w:rsidR="00037447" w:rsidRPr="00037447" w14:paraId="72010E4E" w14:textId="77777777">
        <w:trPr>
          <w:trHeight w:val="25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D2E1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Przygotowanie do kolokwium</w:t>
            </w:r>
          </w:p>
        </w:tc>
        <w:tc>
          <w:tcPr>
            <w:tcW w:w="1642" w:type="dxa"/>
            <w:tcBorders>
              <w:left w:val="single" w:sz="4" w:space="0" w:color="000000"/>
              <w:right w:val="single" w:sz="4" w:space="0" w:color="000000"/>
            </w:tcBorders>
          </w:tcPr>
          <w:p w14:paraId="65BDB669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left w:val="single" w:sz="4" w:space="0" w:color="000000"/>
              <w:right w:val="single" w:sz="4" w:space="0" w:color="000000"/>
            </w:tcBorders>
          </w:tcPr>
          <w:p w14:paraId="3A0BCE95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037447" w:rsidRPr="00037447" w14:paraId="69756D16" w14:textId="77777777">
        <w:trPr>
          <w:trHeight w:val="25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C0EC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D781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4B6E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5D11D1" w:rsidRPr="00037447" w14:paraId="0753637F" w14:textId="77777777">
        <w:trPr>
          <w:trHeight w:val="46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D2B0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SUMARYCZNA LICZBA PUNKTÓW ECTS DLA PRZEDMIOTU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80C8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4024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 2,00</w:t>
            </w:r>
          </w:p>
        </w:tc>
      </w:tr>
    </w:tbl>
    <w:p w14:paraId="251CBE61" w14:textId="77777777" w:rsidR="005D11D1" w:rsidRPr="00037447" w:rsidRDefault="005D11D1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AC04E67" w14:textId="77777777" w:rsidR="005D11D1" w:rsidRPr="00037447" w:rsidRDefault="002725DB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LITERATURA PODSTAWOWA  I UZUPEŁNIAJĄCA</w:t>
      </w:r>
    </w:p>
    <w:p w14:paraId="1E8CA3FB" w14:textId="77777777" w:rsidR="005D11D1" w:rsidRPr="00037447" w:rsidRDefault="002725D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Literatura podstawowa</w:t>
      </w:r>
    </w:p>
    <w:p w14:paraId="147B9081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 xml:space="preserve">1.Sobczyk M., </w:t>
      </w:r>
      <w:r w:rsidRPr="00037447">
        <w:rPr>
          <w:rFonts w:ascii="Arial" w:eastAsia="Arial" w:hAnsi="Arial" w:cs="Arial"/>
          <w:i/>
          <w:sz w:val="24"/>
          <w:szCs w:val="24"/>
        </w:rPr>
        <w:t>Ubezpieczenia w turystyce i rekreacji</w:t>
      </w:r>
      <w:r w:rsidRPr="000374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037447">
        <w:rPr>
          <w:rFonts w:ascii="Arial" w:eastAsia="Arial" w:hAnsi="Arial" w:cs="Arial"/>
          <w:sz w:val="24"/>
          <w:szCs w:val="24"/>
        </w:rPr>
        <w:t>Difin</w:t>
      </w:r>
      <w:proofErr w:type="spellEnd"/>
      <w:r w:rsidRPr="00037447">
        <w:rPr>
          <w:rFonts w:ascii="Arial" w:eastAsia="Arial" w:hAnsi="Arial" w:cs="Arial"/>
          <w:sz w:val="24"/>
          <w:szCs w:val="24"/>
        </w:rPr>
        <w:t>, Warszawa 2013.</w:t>
      </w:r>
    </w:p>
    <w:p w14:paraId="636360CE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 xml:space="preserve">2.Gasińska M, </w:t>
      </w:r>
      <w:r w:rsidRPr="00037447">
        <w:rPr>
          <w:rFonts w:ascii="Arial" w:eastAsia="Arial" w:hAnsi="Arial" w:cs="Arial"/>
          <w:i/>
          <w:sz w:val="24"/>
          <w:szCs w:val="24"/>
        </w:rPr>
        <w:t>Ubezpieczenia turystyczne w systemie ubezpieczeń</w:t>
      </w:r>
      <w:r w:rsidRPr="00037447">
        <w:rPr>
          <w:rFonts w:ascii="Arial" w:eastAsia="Arial" w:hAnsi="Arial" w:cs="Arial"/>
          <w:i/>
          <w:sz w:val="24"/>
          <w:szCs w:val="24"/>
        </w:rPr>
        <w:br/>
        <w:t>gospodarczych</w:t>
      </w:r>
      <w:r w:rsidRPr="00037447">
        <w:rPr>
          <w:rFonts w:ascii="Arial" w:eastAsia="Arial" w:hAnsi="Arial" w:cs="Arial"/>
          <w:sz w:val="24"/>
          <w:szCs w:val="24"/>
        </w:rPr>
        <w:t>, Zeszyty Naukowe Akademia Finansów i Biznesu Vistula,– Warszawa 2013.</w:t>
      </w:r>
    </w:p>
    <w:p w14:paraId="7685A4A9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i/>
          <w:sz w:val="24"/>
          <w:szCs w:val="24"/>
        </w:rPr>
        <w:t>3.Mechanizmy funkcjonowania ubezpieczeń gospodarczych</w:t>
      </w:r>
      <w:r w:rsidRPr="00037447">
        <w:rPr>
          <w:rFonts w:ascii="Arial" w:eastAsia="Arial" w:hAnsi="Arial" w:cs="Arial"/>
          <w:sz w:val="24"/>
          <w:szCs w:val="24"/>
        </w:rPr>
        <w:t>, R. Garbiec (red.),  Wydawnictwo Politechniki Częstochowskiej, Częstochowa 2022.</w:t>
      </w:r>
    </w:p>
    <w:p w14:paraId="000AE1D5" w14:textId="77777777" w:rsidR="005D11D1" w:rsidRPr="00037447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 xml:space="preserve">4.Garbiec R., </w:t>
      </w:r>
      <w:r w:rsidRPr="00037447">
        <w:rPr>
          <w:rFonts w:ascii="Arial" w:eastAsia="Arial" w:hAnsi="Arial" w:cs="Arial"/>
          <w:i/>
          <w:sz w:val="24"/>
          <w:szCs w:val="24"/>
        </w:rPr>
        <w:t>Ubezpieczenia w teorii i praktyce część II – ubezpieczenia gospodarcze i zdrowotne</w:t>
      </w:r>
      <w:r w:rsidRPr="00037447">
        <w:rPr>
          <w:rFonts w:ascii="Arial" w:eastAsia="Arial" w:hAnsi="Arial" w:cs="Arial"/>
          <w:sz w:val="24"/>
          <w:szCs w:val="24"/>
        </w:rPr>
        <w:t xml:space="preserve">, Wyd.5, </w:t>
      </w:r>
      <w:proofErr w:type="spellStart"/>
      <w:r w:rsidRPr="00037447">
        <w:rPr>
          <w:rFonts w:ascii="Arial" w:eastAsia="Arial" w:hAnsi="Arial" w:cs="Arial"/>
          <w:sz w:val="24"/>
          <w:szCs w:val="24"/>
        </w:rPr>
        <w:t>WPCz</w:t>
      </w:r>
      <w:proofErr w:type="spellEnd"/>
      <w:r w:rsidRPr="00037447">
        <w:rPr>
          <w:rFonts w:ascii="Arial" w:eastAsia="Arial" w:hAnsi="Arial" w:cs="Arial"/>
          <w:sz w:val="24"/>
          <w:szCs w:val="24"/>
        </w:rPr>
        <w:t>, Częstochowa 2022</w:t>
      </w:r>
    </w:p>
    <w:p w14:paraId="3C865436" w14:textId="77777777" w:rsidR="00AA3752" w:rsidRPr="00AA3752" w:rsidRDefault="002725DB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5.</w:t>
      </w:r>
      <w:r w:rsidR="00A724AF">
        <w:rPr>
          <w:rFonts w:ascii="Arial" w:eastAsia="Arial" w:hAnsi="Arial" w:cs="Arial"/>
          <w:sz w:val="24"/>
          <w:szCs w:val="24"/>
        </w:rPr>
        <w:t xml:space="preserve"> </w:t>
      </w:r>
      <w:r w:rsidRPr="00037447">
        <w:rPr>
          <w:rFonts w:ascii="Arial" w:eastAsia="Arial" w:hAnsi="Arial" w:cs="Arial"/>
          <w:sz w:val="24"/>
          <w:szCs w:val="24"/>
        </w:rPr>
        <w:t xml:space="preserve">Garbiec R </w:t>
      </w:r>
      <w:r w:rsidRPr="00037447">
        <w:rPr>
          <w:rFonts w:ascii="Arial" w:eastAsia="Arial" w:hAnsi="Arial" w:cs="Arial"/>
          <w:i/>
          <w:sz w:val="24"/>
          <w:szCs w:val="24"/>
        </w:rPr>
        <w:t xml:space="preserve">Analysis of Travel </w:t>
      </w:r>
      <w:proofErr w:type="spellStart"/>
      <w:r w:rsidRPr="00037447">
        <w:rPr>
          <w:rFonts w:ascii="Arial" w:eastAsia="Arial" w:hAnsi="Arial" w:cs="Arial"/>
          <w:i/>
          <w:sz w:val="24"/>
          <w:szCs w:val="24"/>
        </w:rPr>
        <w:t>Insurance</w:t>
      </w:r>
      <w:proofErr w:type="spellEnd"/>
      <w:r w:rsidRPr="00037447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Pr="00037447">
        <w:rPr>
          <w:rFonts w:ascii="Arial" w:eastAsia="Arial" w:hAnsi="Arial" w:cs="Arial"/>
          <w:i/>
          <w:sz w:val="24"/>
          <w:szCs w:val="24"/>
        </w:rPr>
        <w:t>Conditions</w:t>
      </w:r>
      <w:proofErr w:type="spellEnd"/>
      <w:r w:rsidRPr="00037447">
        <w:rPr>
          <w:rFonts w:ascii="Arial" w:eastAsia="Arial" w:hAnsi="Arial" w:cs="Arial"/>
          <w:i/>
          <w:sz w:val="24"/>
          <w:szCs w:val="24"/>
        </w:rPr>
        <w:t xml:space="preserve"> in Poland </w:t>
      </w:r>
      <w:proofErr w:type="spellStart"/>
      <w:r w:rsidRPr="00037447">
        <w:rPr>
          <w:rFonts w:ascii="Arial" w:eastAsia="Arial" w:hAnsi="Arial" w:cs="Arial"/>
          <w:i/>
          <w:sz w:val="24"/>
          <w:szCs w:val="24"/>
        </w:rPr>
        <w:t>During</w:t>
      </w:r>
      <w:proofErr w:type="spellEnd"/>
      <w:r w:rsidRPr="00037447">
        <w:rPr>
          <w:rFonts w:ascii="Arial" w:eastAsia="Arial" w:hAnsi="Arial" w:cs="Arial"/>
          <w:i/>
          <w:sz w:val="24"/>
          <w:szCs w:val="24"/>
        </w:rPr>
        <w:t xml:space="preserve"> the </w:t>
      </w:r>
      <w:proofErr w:type="spellStart"/>
      <w:r w:rsidRPr="00037447">
        <w:rPr>
          <w:rFonts w:ascii="Arial" w:eastAsia="Arial" w:hAnsi="Arial" w:cs="Arial"/>
          <w:i/>
          <w:sz w:val="24"/>
          <w:szCs w:val="24"/>
        </w:rPr>
        <w:t>Pandemic</w:t>
      </w:r>
      <w:proofErr w:type="spellEnd"/>
      <w:r w:rsidRPr="00037447">
        <w:rPr>
          <w:rFonts w:ascii="Arial" w:eastAsia="Arial" w:hAnsi="Arial" w:cs="Arial"/>
          <w:i/>
          <w:sz w:val="24"/>
          <w:szCs w:val="24"/>
        </w:rPr>
        <w:t xml:space="preserve">,  </w:t>
      </w:r>
      <w:r w:rsidRPr="00037447">
        <w:rPr>
          <w:rFonts w:ascii="Arial" w:eastAsia="Arial" w:hAnsi="Arial" w:cs="Arial"/>
          <w:sz w:val="24"/>
          <w:szCs w:val="24"/>
        </w:rPr>
        <w:t>Zeszyty Naukowe Wyższej Szkoły Bankowej w Poznaniu NR 4/2021</w:t>
      </w:r>
    </w:p>
    <w:p w14:paraId="08597F6D" w14:textId="77777777" w:rsidR="005D11D1" w:rsidRPr="00037447" w:rsidRDefault="002725D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Literatura uzupełniająca</w:t>
      </w:r>
    </w:p>
    <w:p w14:paraId="6C7A379C" w14:textId="77777777" w:rsidR="005D11D1" w:rsidRPr="00037447" w:rsidRDefault="002725D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1.Ustawa z dnia 24listopada 2017r.</w:t>
      </w:r>
      <w:r w:rsidRPr="00037447">
        <w:rPr>
          <w:rFonts w:ascii="Arial" w:eastAsia="Arial" w:hAnsi="Arial" w:cs="Arial"/>
          <w:i/>
          <w:sz w:val="24"/>
          <w:szCs w:val="24"/>
        </w:rPr>
        <w:t>O imprezach turystycznych i powiązanych usługach turystycznych</w:t>
      </w:r>
      <w:r w:rsidRPr="00037447">
        <w:rPr>
          <w:rFonts w:ascii="Arial" w:eastAsia="Arial" w:hAnsi="Arial" w:cs="Arial"/>
          <w:sz w:val="24"/>
          <w:szCs w:val="24"/>
        </w:rPr>
        <w:t>, Dz. U. 2017 poz. 2361.</w:t>
      </w:r>
    </w:p>
    <w:p w14:paraId="27B452A9" w14:textId="77777777" w:rsidR="005D11D1" w:rsidRPr="00037447" w:rsidRDefault="002725D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2. Obwieszczenie Ministra Rozwoju i Finansów z dnia 11 października 2017 r. w sprawie                       ogłoszenia jednolitego tekstu rozporządzenia Ministra Finansów w</w:t>
      </w:r>
      <w:r w:rsidRPr="00037447">
        <w:rPr>
          <w:rFonts w:ascii="Arial" w:eastAsia="Arial" w:hAnsi="Arial" w:cs="Arial"/>
          <w:i/>
          <w:sz w:val="24"/>
          <w:szCs w:val="24"/>
        </w:rPr>
        <w:t xml:space="preserve"> sprawie   obowiązkowego ubezpieczenia na rzecz klientów w związku z działalnością wykonywaną przez organizatorów turystyki i pośredników turystycznych,</w:t>
      </w:r>
      <w:r w:rsidRPr="00037447">
        <w:rPr>
          <w:rFonts w:ascii="Arial" w:eastAsia="Arial" w:hAnsi="Arial" w:cs="Arial"/>
          <w:sz w:val="24"/>
          <w:szCs w:val="24"/>
        </w:rPr>
        <w:t xml:space="preserve"> Dz.U. 2017 , poz. 2004.</w:t>
      </w:r>
    </w:p>
    <w:p w14:paraId="4BD3E1F4" w14:textId="77777777" w:rsidR="005D11D1" w:rsidRDefault="00272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lastRenderedPageBreak/>
        <w:t xml:space="preserve">3.Stoklosa K., </w:t>
      </w:r>
      <w:r w:rsidRPr="00037447">
        <w:rPr>
          <w:rFonts w:ascii="Arial" w:eastAsia="Arial" w:hAnsi="Arial" w:cs="Arial"/>
          <w:i/>
          <w:sz w:val="24"/>
          <w:szCs w:val="24"/>
        </w:rPr>
        <w:t>Ubezpieczenia turystyczne w Polsce</w:t>
      </w:r>
      <w:r w:rsidRPr="00037447">
        <w:rPr>
          <w:rFonts w:ascii="Arial" w:eastAsia="Arial" w:hAnsi="Arial" w:cs="Arial"/>
          <w:sz w:val="24"/>
          <w:szCs w:val="24"/>
        </w:rPr>
        <w:t xml:space="preserve">, [w:] </w:t>
      </w:r>
      <w:r w:rsidRPr="00037447">
        <w:rPr>
          <w:rFonts w:ascii="Arial" w:eastAsia="Arial" w:hAnsi="Arial" w:cs="Arial"/>
          <w:i/>
          <w:sz w:val="24"/>
          <w:szCs w:val="24"/>
        </w:rPr>
        <w:t xml:space="preserve">Nowe trendy i innowacje w zarządzaniu ryzykiem i ubezpieczeniach Przegląd ubezpieczeń 2018, </w:t>
      </w:r>
      <w:proofErr w:type="spellStart"/>
      <w:r w:rsidRPr="00037447">
        <w:rPr>
          <w:rFonts w:ascii="Arial" w:eastAsia="Arial" w:hAnsi="Arial" w:cs="Arial"/>
          <w:sz w:val="24"/>
          <w:szCs w:val="24"/>
        </w:rPr>
        <w:t>Cycoń</w:t>
      </w:r>
      <w:proofErr w:type="spellEnd"/>
      <w:r w:rsidRPr="00037447">
        <w:rPr>
          <w:rFonts w:ascii="Arial" w:eastAsia="Arial" w:hAnsi="Arial" w:cs="Arial"/>
          <w:sz w:val="24"/>
          <w:szCs w:val="24"/>
        </w:rPr>
        <w:t xml:space="preserve"> M., Jedynak T., </w:t>
      </w:r>
      <w:proofErr w:type="spellStart"/>
      <w:r w:rsidRPr="00037447">
        <w:rPr>
          <w:rFonts w:ascii="Arial" w:eastAsia="Arial" w:hAnsi="Arial" w:cs="Arial"/>
          <w:sz w:val="24"/>
          <w:szCs w:val="24"/>
        </w:rPr>
        <w:t>Strupczewski</w:t>
      </w:r>
      <w:proofErr w:type="spellEnd"/>
      <w:r w:rsidRPr="00037447">
        <w:rPr>
          <w:rFonts w:ascii="Arial" w:eastAsia="Arial" w:hAnsi="Arial" w:cs="Arial"/>
          <w:sz w:val="24"/>
          <w:szCs w:val="24"/>
        </w:rPr>
        <w:t xml:space="preserve">  G. (red.), Fundacja Uniwersytetu Ekonomicznego w Krakowie, Krąków 2018.</w:t>
      </w:r>
    </w:p>
    <w:p w14:paraId="1A902F33" w14:textId="77777777" w:rsidR="00AA3752" w:rsidRPr="00AA3752" w:rsidRDefault="00AA3752" w:rsidP="00AA375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AA3752">
        <w:rPr>
          <w:rFonts w:ascii="Arial" w:hAnsi="Arial" w:cs="Arial"/>
          <w:sz w:val="24"/>
          <w:szCs w:val="24"/>
          <w:lang w:val="en-US"/>
        </w:rPr>
        <w:t>Snieska</w:t>
      </w:r>
      <w:proofErr w:type="spellEnd"/>
      <w:r w:rsidRPr="00AA3752">
        <w:rPr>
          <w:rFonts w:ascii="Arial" w:hAnsi="Arial" w:cs="Arial"/>
          <w:sz w:val="24"/>
          <w:szCs w:val="24"/>
          <w:lang w:val="en-US"/>
        </w:rPr>
        <w:t xml:space="preserve"> V., Navickas V., </w:t>
      </w:r>
      <w:proofErr w:type="spellStart"/>
      <w:r w:rsidRPr="00AA3752">
        <w:rPr>
          <w:rFonts w:ascii="Arial" w:hAnsi="Arial" w:cs="Arial"/>
          <w:sz w:val="24"/>
          <w:szCs w:val="24"/>
          <w:lang w:val="en-US"/>
        </w:rPr>
        <w:t>Haviernikova</w:t>
      </w:r>
      <w:proofErr w:type="spellEnd"/>
      <w:r w:rsidRPr="00AA3752">
        <w:rPr>
          <w:rFonts w:ascii="Arial" w:hAnsi="Arial" w:cs="Arial"/>
          <w:sz w:val="24"/>
          <w:szCs w:val="24"/>
          <w:lang w:val="en-US"/>
        </w:rPr>
        <w:t xml:space="preserve"> K., </w:t>
      </w:r>
      <w:proofErr w:type="spellStart"/>
      <w:r w:rsidRPr="00AA3752">
        <w:rPr>
          <w:rFonts w:ascii="Arial" w:hAnsi="Arial" w:cs="Arial"/>
          <w:sz w:val="24"/>
          <w:szCs w:val="24"/>
          <w:lang w:val="en-US"/>
        </w:rPr>
        <w:t>Okręglicka</w:t>
      </w:r>
      <w:proofErr w:type="spellEnd"/>
      <w:r w:rsidRPr="00AA3752">
        <w:rPr>
          <w:rFonts w:ascii="Arial" w:hAnsi="Arial" w:cs="Arial"/>
          <w:sz w:val="24"/>
          <w:szCs w:val="24"/>
          <w:lang w:val="en-US"/>
        </w:rPr>
        <w:t xml:space="preserve"> M., Gajda W. (2020), </w:t>
      </w:r>
      <w:r w:rsidRPr="00AA3752">
        <w:rPr>
          <w:rFonts w:ascii="Arial" w:hAnsi="Arial" w:cs="Arial"/>
          <w:i/>
          <w:sz w:val="24"/>
          <w:szCs w:val="24"/>
          <w:lang w:val="en-US"/>
        </w:rPr>
        <w:t>Technical, Information and Innovation Risks of Industry 4.0 in Small and Medium-Sized Enterprises - Case of Slovakia and Poland</w:t>
      </w:r>
      <w:r w:rsidRPr="00AA3752">
        <w:rPr>
          <w:rFonts w:ascii="Arial" w:hAnsi="Arial" w:cs="Arial"/>
          <w:sz w:val="24"/>
          <w:szCs w:val="24"/>
          <w:lang w:val="en-US"/>
        </w:rPr>
        <w:t>, Journal of Business Economics and Management, Vol.21, Iss.5.</w:t>
      </w:r>
    </w:p>
    <w:p w14:paraId="286F7E09" w14:textId="77777777" w:rsidR="00513A11" w:rsidRPr="00786738" w:rsidRDefault="00A724AF" w:rsidP="00A724A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724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86738">
        <w:rPr>
          <w:rFonts w:ascii="Arial" w:hAnsi="Arial" w:cs="Arial"/>
          <w:sz w:val="24"/>
          <w:szCs w:val="24"/>
          <w:lang w:val="en-US"/>
        </w:rPr>
        <w:t>Ivanová</w:t>
      </w:r>
      <w:proofErr w:type="spellEnd"/>
      <w:r w:rsidRPr="00786738">
        <w:rPr>
          <w:rFonts w:ascii="Arial" w:hAnsi="Arial" w:cs="Arial"/>
          <w:sz w:val="24"/>
          <w:szCs w:val="24"/>
          <w:lang w:val="en-US"/>
        </w:rPr>
        <w:t xml:space="preserve"> E., </w:t>
      </w:r>
      <w:proofErr w:type="spellStart"/>
      <w:r w:rsidRPr="00786738">
        <w:rPr>
          <w:rFonts w:ascii="Arial" w:hAnsi="Arial" w:cs="Arial"/>
          <w:sz w:val="24"/>
          <w:szCs w:val="24"/>
          <w:lang w:val="en-US"/>
        </w:rPr>
        <w:t>Lemańska-Majdzik</w:t>
      </w:r>
      <w:proofErr w:type="spellEnd"/>
      <w:r w:rsidRPr="00786738">
        <w:rPr>
          <w:rFonts w:ascii="Arial" w:hAnsi="Arial" w:cs="Arial"/>
          <w:sz w:val="24"/>
          <w:szCs w:val="24"/>
          <w:lang w:val="en-US"/>
        </w:rPr>
        <w:t xml:space="preserve"> A. </w:t>
      </w:r>
      <w:r w:rsidR="00513A11" w:rsidRPr="00786738">
        <w:rPr>
          <w:rFonts w:ascii="Arial" w:hAnsi="Arial" w:cs="Arial"/>
          <w:sz w:val="24"/>
          <w:szCs w:val="24"/>
          <w:lang w:val="en-US"/>
        </w:rPr>
        <w:t>,</w:t>
      </w:r>
      <w:r w:rsidRPr="00786738">
        <w:rPr>
          <w:rFonts w:ascii="Arial" w:hAnsi="Arial" w:cs="Arial"/>
          <w:i/>
          <w:sz w:val="24"/>
          <w:szCs w:val="24"/>
          <w:lang w:val="en-US"/>
        </w:rPr>
        <w:t>The Business Environment of the Small and Medium-Sized Sector in Poland and Slovak Republic</w:t>
      </w:r>
      <w:r w:rsidRPr="00786738">
        <w:rPr>
          <w:rFonts w:ascii="Arial" w:hAnsi="Arial" w:cs="Arial"/>
          <w:sz w:val="24"/>
          <w:szCs w:val="24"/>
          <w:lang w:val="en-US"/>
        </w:rPr>
        <w:t xml:space="preserve">, Wien/Berlin: </w:t>
      </w:r>
      <w:proofErr w:type="spellStart"/>
      <w:r w:rsidRPr="00786738">
        <w:rPr>
          <w:rFonts w:ascii="Arial" w:hAnsi="Arial" w:cs="Arial"/>
          <w:sz w:val="24"/>
          <w:szCs w:val="24"/>
          <w:lang w:val="en-US"/>
        </w:rPr>
        <w:t>Mercur</w:t>
      </w:r>
      <w:proofErr w:type="spellEnd"/>
      <w:r w:rsidRPr="00786738">
        <w:rPr>
          <w:rFonts w:ascii="Arial" w:hAnsi="Arial" w:cs="Arial"/>
          <w:sz w:val="24"/>
          <w:szCs w:val="24"/>
          <w:lang w:val="en-US"/>
        </w:rPr>
        <w:t xml:space="preserve"> Verlag</w:t>
      </w:r>
      <w:r w:rsidR="00513A11" w:rsidRPr="00786738">
        <w:rPr>
          <w:rFonts w:ascii="Arial" w:hAnsi="Arial" w:cs="Arial"/>
          <w:sz w:val="24"/>
          <w:szCs w:val="24"/>
          <w:lang w:val="en-US"/>
        </w:rPr>
        <w:t xml:space="preserve"> 2016.</w:t>
      </w:r>
    </w:p>
    <w:p w14:paraId="5842F62F" w14:textId="77777777" w:rsidR="005D11D1" w:rsidRPr="00037447" w:rsidRDefault="002725DB" w:rsidP="00A724AF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13CD2">
        <w:rPr>
          <w:rFonts w:ascii="Arial" w:eastAsia="Arial" w:hAnsi="Arial" w:cs="Arial"/>
          <w:sz w:val="24"/>
          <w:szCs w:val="24"/>
        </w:rPr>
        <w:br/>
      </w:r>
      <w:r w:rsidRPr="00037447">
        <w:rPr>
          <w:rFonts w:ascii="Arial" w:eastAsia="Arial" w:hAnsi="Arial" w:cs="Arial"/>
          <w:b/>
          <w:sz w:val="24"/>
          <w:szCs w:val="24"/>
        </w:rPr>
        <w:t>PROWADZĄCY PRZEDMIOT ( IMIĘ, NAZWISKO, ADRES E-MAIL)</w:t>
      </w:r>
    </w:p>
    <w:p w14:paraId="1BEB5DE4" w14:textId="77777777" w:rsidR="005D11D1" w:rsidRPr="00037447" w:rsidRDefault="002725D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 xml:space="preserve">dr hab. inż. Anna Lemańska-Majdzik, prof. PCz </w:t>
      </w:r>
      <w:hyperlink r:id="rId7">
        <w:r w:rsidRPr="00037447">
          <w:rPr>
            <w:rFonts w:ascii="Arial" w:eastAsia="Arial" w:hAnsi="Arial" w:cs="Arial"/>
            <w:sz w:val="24"/>
            <w:szCs w:val="24"/>
            <w:u w:val="single"/>
          </w:rPr>
          <w:t>anna.lemanska-majdzik@pcz.pl</w:t>
        </w:r>
      </w:hyperlink>
      <w:r w:rsidRPr="00037447">
        <w:rPr>
          <w:rFonts w:ascii="Arial" w:eastAsia="Arial" w:hAnsi="Arial" w:cs="Arial"/>
          <w:sz w:val="24"/>
          <w:szCs w:val="24"/>
        </w:rPr>
        <w:t xml:space="preserve"> </w:t>
      </w:r>
    </w:p>
    <w:p w14:paraId="2F7DAE20" w14:textId="77777777" w:rsidR="005D11D1" w:rsidRPr="00037447" w:rsidRDefault="002725D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 xml:space="preserve">dr hab. Małgorzata Okręglicka, prof. PCz </w:t>
      </w:r>
      <w:hyperlink r:id="rId8">
        <w:r w:rsidRPr="00037447">
          <w:rPr>
            <w:rFonts w:ascii="Arial" w:eastAsia="Arial" w:hAnsi="Arial" w:cs="Arial"/>
            <w:sz w:val="24"/>
            <w:szCs w:val="24"/>
            <w:u w:val="single"/>
          </w:rPr>
          <w:t>malgorzata.okreglicka@pcz.pl</w:t>
        </w:r>
      </w:hyperlink>
      <w:r w:rsidRPr="00037447">
        <w:rPr>
          <w:rFonts w:ascii="Arial" w:eastAsia="Arial" w:hAnsi="Arial" w:cs="Arial"/>
          <w:sz w:val="24"/>
          <w:szCs w:val="24"/>
        </w:rPr>
        <w:t xml:space="preserve"> </w:t>
      </w:r>
    </w:p>
    <w:p w14:paraId="038DC13E" w14:textId="77777777" w:rsidR="005D11D1" w:rsidRPr="00A724AF" w:rsidRDefault="002725DB">
      <w:pPr>
        <w:spacing w:after="0" w:line="360" w:lineRule="auto"/>
        <w:jc w:val="both"/>
        <w:rPr>
          <w:lang w:val="en-US"/>
        </w:rPr>
      </w:pPr>
      <w:proofErr w:type="spellStart"/>
      <w:r w:rsidRPr="00037447">
        <w:rPr>
          <w:rFonts w:ascii="Arial" w:eastAsia="Arial" w:hAnsi="Arial" w:cs="Arial"/>
          <w:sz w:val="24"/>
          <w:szCs w:val="24"/>
          <w:lang w:val="en-GB"/>
        </w:rPr>
        <w:t>dr</w:t>
      </w:r>
      <w:proofErr w:type="spellEnd"/>
      <w:r w:rsidRPr="00037447">
        <w:rPr>
          <w:rFonts w:ascii="Arial" w:eastAsia="Arial" w:hAnsi="Arial" w:cs="Arial"/>
          <w:sz w:val="24"/>
          <w:szCs w:val="24"/>
          <w:lang w:val="en-GB"/>
        </w:rPr>
        <w:t xml:space="preserve"> Roman </w:t>
      </w:r>
      <w:proofErr w:type="spellStart"/>
      <w:r w:rsidRPr="00037447">
        <w:rPr>
          <w:rFonts w:ascii="Arial" w:eastAsia="Arial" w:hAnsi="Arial" w:cs="Arial"/>
          <w:sz w:val="24"/>
          <w:szCs w:val="24"/>
          <w:lang w:val="en-GB"/>
        </w:rPr>
        <w:t>Garbiec</w:t>
      </w:r>
      <w:proofErr w:type="spellEnd"/>
      <w:r w:rsidRPr="00037447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hyperlink r:id="rId9">
        <w:r w:rsidRPr="00037447">
          <w:rPr>
            <w:rFonts w:ascii="Arial" w:eastAsia="Arial" w:hAnsi="Arial" w:cs="Arial"/>
            <w:sz w:val="24"/>
            <w:szCs w:val="24"/>
            <w:u w:val="single"/>
            <w:lang w:val="en-GB"/>
          </w:rPr>
          <w:t>roman.garbiec@pcz.pl</w:t>
        </w:r>
      </w:hyperlink>
    </w:p>
    <w:p w14:paraId="703B232A" w14:textId="77777777" w:rsidR="001C6782" w:rsidRDefault="001C6782" w:rsidP="001C6782">
      <w:p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</w:rPr>
      </w:pPr>
      <w:r w:rsidRPr="002712E1">
        <w:rPr>
          <w:rFonts w:ascii="Arial" w:eastAsiaTheme="majorEastAsia" w:hAnsi="Arial" w:cs="Arial"/>
          <w:sz w:val="24"/>
          <w:szCs w:val="24"/>
        </w:rPr>
        <w:t xml:space="preserve">dr Anna </w:t>
      </w:r>
      <w:proofErr w:type="spellStart"/>
      <w:r w:rsidRPr="002712E1">
        <w:rPr>
          <w:rFonts w:ascii="Arial" w:eastAsiaTheme="majorEastAsia" w:hAnsi="Arial" w:cs="Arial"/>
          <w:sz w:val="24"/>
          <w:szCs w:val="24"/>
        </w:rPr>
        <w:t>Padlowska</w:t>
      </w:r>
      <w:proofErr w:type="spellEnd"/>
      <w:r w:rsidRPr="002712E1">
        <w:rPr>
          <w:rFonts w:ascii="Arial" w:eastAsiaTheme="majorEastAsia" w:hAnsi="Arial" w:cs="Arial"/>
          <w:sz w:val="24"/>
          <w:szCs w:val="24"/>
        </w:rPr>
        <w:t xml:space="preserve"> </w:t>
      </w:r>
      <w:hyperlink r:id="rId10" w:history="1">
        <w:r w:rsidRPr="007B1AF3">
          <w:rPr>
            <w:rStyle w:val="Hipercze"/>
            <w:rFonts w:ascii="Arial" w:eastAsiaTheme="majorEastAsia" w:hAnsi="Arial" w:cs="Arial"/>
            <w:sz w:val="24"/>
            <w:szCs w:val="24"/>
          </w:rPr>
          <w:t>anna.padlowska@pcz.pl</w:t>
        </w:r>
      </w:hyperlink>
    </w:p>
    <w:p w14:paraId="27C0F294" w14:textId="77777777" w:rsidR="001C6782" w:rsidRPr="002712E1" w:rsidRDefault="001C6782" w:rsidP="001C67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dr Monika </w:t>
      </w:r>
      <w:proofErr w:type="spellStart"/>
      <w:r>
        <w:rPr>
          <w:rFonts w:ascii="Arial" w:eastAsiaTheme="majorEastAsia" w:hAnsi="Arial" w:cs="Arial"/>
          <w:sz w:val="24"/>
          <w:szCs w:val="24"/>
        </w:rPr>
        <w:t>Kapler</w:t>
      </w:r>
      <w:proofErr w:type="spellEnd"/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8F1E95">
        <w:rPr>
          <w:rFonts w:ascii="Arial" w:eastAsiaTheme="majorEastAsia" w:hAnsi="Arial" w:cs="Arial"/>
          <w:color w:val="0070C0"/>
          <w:sz w:val="24"/>
          <w:szCs w:val="24"/>
          <w:u w:val="single"/>
        </w:rPr>
        <w:t>monika.kapler@pcz.pl</w:t>
      </w:r>
    </w:p>
    <w:p w14:paraId="3026D608" w14:textId="77777777" w:rsidR="001C6782" w:rsidRPr="001C6782" w:rsidRDefault="001C678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EDC892" w14:textId="77777777" w:rsidR="005D11D1" w:rsidRPr="00037447" w:rsidRDefault="002725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Style w:val="a3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2760"/>
        <w:gridCol w:w="1383"/>
        <w:gridCol w:w="1384"/>
        <w:gridCol w:w="1561"/>
        <w:gridCol w:w="1182"/>
      </w:tblGrid>
      <w:tr w:rsidR="00037447" w:rsidRPr="00037447" w14:paraId="50BC294E" w14:textId="77777777" w:rsidTr="00A6653B">
        <w:trPr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76D0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C102" w14:textId="77777777" w:rsidR="005D11D1" w:rsidRPr="00037447" w:rsidRDefault="002725DB" w:rsidP="00A6653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dla całego programu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5374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47EF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578B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406C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037447" w:rsidRPr="00037447" w14:paraId="1CBE0B46" w14:textId="77777777" w:rsidTr="00A6653B">
        <w:trPr>
          <w:trHeight w:val="969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6668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9226" w14:textId="77777777" w:rsidR="005D11D1" w:rsidRPr="00037447" w:rsidRDefault="002725DB" w:rsidP="00BC105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K_W01, K_W0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K_W0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K_U01, K_U0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K_U0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 K_K0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K_K0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AB00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C1,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E7C1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W1-W3, W10, W11, C2, C3, </w:t>
            </w:r>
          </w:p>
          <w:p w14:paraId="75E0BF43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C10, C11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599C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1A4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P1, </w:t>
            </w:r>
          </w:p>
          <w:p w14:paraId="6CDE06F6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F1</w:t>
            </w:r>
          </w:p>
        </w:tc>
      </w:tr>
      <w:tr w:rsidR="00037447" w:rsidRPr="00037447" w14:paraId="7F522858" w14:textId="77777777" w:rsidTr="00A6653B">
        <w:trPr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324E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EU 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A4D0" w14:textId="77777777" w:rsidR="005D11D1" w:rsidRPr="00037447" w:rsidRDefault="002725DB" w:rsidP="00BC105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K_W01, K_W0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K_W0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K_U01, K_U0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K_U0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 K_K0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K_K0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AE89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71B1" w14:textId="77777777" w:rsidR="005D11D1" w:rsidRPr="00037447" w:rsidRDefault="00A6653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W6-W9, </w:t>
            </w:r>
            <w:r w:rsidR="002725DB" w:rsidRPr="00037447">
              <w:rPr>
                <w:rFonts w:ascii="Arial" w:eastAsia="Arial" w:hAnsi="Arial" w:cs="Arial"/>
                <w:sz w:val="24"/>
                <w:szCs w:val="24"/>
              </w:rPr>
              <w:t>C6-C9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8EC8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75B0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P1, </w:t>
            </w:r>
          </w:p>
          <w:p w14:paraId="583B8B0C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F1</w:t>
            </w:r>
          </w:p>
        </w:tc>
      </w:tr>
      <w:tr w:rsidR="00037447" w:rsidRPr="00037447" w14:paraId="5BD1698C" w14:textId="77777777" w:rsidTr="00A6653B">
        <w:trPr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A1C5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lastRenderedPageBreak/>
              <w:t>EU 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853" w14:textId="77777777" w:rsidR="005D11D1" w:rsidRPr="00037447" w:rsidRDefault="002725DB" w:rsidP="00BC105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K_W01, K_W0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K_W0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K_U01, K_U0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K_U0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 K_K0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K_K0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F61D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C2, C3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87D5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W4, W5, W7, C4,</w:t>
            </w:r>
          </w:p>
          <w:p w14:paraId="2C2AD34B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C5, C6, C7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A0B8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565C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P1, </w:t>
            </w:r>
          </w:p>
          <w:p w14:paraId="6B0FE502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F1</w:t>
            </w:r>
          </w:p>
        </w:tc>
      </w:tr>
      <w:tr w:rsidR="00037447" w:rsidRPr="00037447" w14:paraId="71254B17" w14:textId="77777777" w:rsidTr="00A6653B">
        <w:trPr>
          <w:trHeight w:val="836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0863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EU 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805B" w14:textId="77777777" w:rsidR="005D11D1" w:rsidRPr="00037447" w:rsidRDefault="002725DB" w:rsidP="00BC105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K_W01, K_W0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K_W0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K_U01, K_U0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K_U0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 K_K0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>, K_K0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D3FD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C2,C3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5BD6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W12-W15, C12-C1</w:t>
            </w:r>
            <w:r w:rsidR="00037447" w:rsidRPr="0003744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1328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CD61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P1, </w:t>
            </w:r>
          </w:p>
          <w:p w14:paraId="5768F900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F1</w:t>
            </w:r>
          </w:p>
        </w:tc>
      </w:tr>
    </w:tbl>
    <w:p w14:paraId="3EBEA63E" w14:textId="77777777" w:rsidR="005D11D1" w:rsidRPr="00037447" w:rsidRDefault="002725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FORMY OCENY – SZCZEGÓŁY</w:t>
      </w:r>
    </w:p>
    <w:tbl>
      <w:tblPr>
        <w:tblStyle w:val="a4"/>
        <w:tblW w:w="905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91"/>
        <w:gridCol w:w="1914"/>
        <w:gridCol w:w="1823"/>
        <w:gridCol w:w="2105"/>
        <w:gridCol w:w="2423"/>
      </w:tblGrid>
      <w:tr w:rsidR="00037447" w:rsidRPr="00037447" w14:paraId="56C437E3" w14:textId="77777777">
        <w:trPr>
          <w:trHeight w:val="340"/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FC8026" w14:textId="77777777" w:rsidR="005D11D1" w:rsidRPr="00037447" w:rsidRDefault="005D11D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CD13AA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781CC7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F4C4BB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2BE385" w14:textId="77777777" w:rsidR="005D11D1" w:rsidRPr="00037447" w:rsidRDefault="002725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037447" w:rsidRPr="00037447" w14:paraId="137F4E10" w14:textId="77777777">
        <w:trPr>
          <w:trHeight w:val="1652"/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0DFBF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B48BE2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nie potrafi zdefiniować podstawowych mechanizmów funkcjonowania ubezpieczeń.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6753B8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potrafi zdefiniować podstawowe pojęcia.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35BA3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potrafi zdefiniować podstawowe pojęcia  oraz ryzyko wraz z jego uwarunkowaniami.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DF52FB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zna podstawowe pojęcia oraz  ryzyko, jego faktory.</w:t>
            </w:r>
          </w:p>
        </w:tc>
      </w:tr>
      <w:tr w:rsidR="00037447" w:rsidRPr="00037447" w14:paraId="22ACD554" w14:textId="77777777">
        <w:trPr>
          <w:trHeight w:val="1902"/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27E6D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Efekt 2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18E16F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nie potrafi  kreślić elementów umowy ubezpieczenia.</w:t>
            </w:r>
          </w:p>
          <w:p w14:paraId="2E8D1DE4" w14:textId="77777777" w:rsidR="005D11D1" w:rsidRPr="00037447" w:rsidRDefault="005D11D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C08100" w14:textId="77777777" w:rsidR="005D11D1" w:rsidRPr="00037447" w:rsidRDefault="005D11D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21E0A6" w14:textId="77777777" w:rsidR="005D11D1" w:rsidRPr="00037447" w:rsidRDefault="005D11D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B41FAF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potrafi  wymienić podstawowe elementy  umowy.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30858B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potrafi  wymienić podstawowe elementy  umowy oraz obowiązki stron umowy ubezpieczenia.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000D6" w14:textId="77777777" w:rsidR="005D11D1" w:rsidRPr="00037447" w:rsidRDefault="002725DB" w:rsidP="009247B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zna podstawowe elementy  umowy oraz obowiązki stron umowy ubezpieczenia i pojęcia franszyzy udziału własnego, regresu ubezpieczeniowego itd.</w:t>
            </w:r>
          </w:p>
        </w:tc>
      </w:tr>
      <w:tr w:rsidR="00037447" w:rsidRPr="00037447" w14:paraId="799BB581" w14:textId="77777777">
        <w:trPr>
          <w:trHeight w:val="1465"/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80CB36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Efekt 3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00AC55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nie potrafi  opisać  rodzajów ubezpieczeń w Polsce.</w:t>
            </w:r>
          </w:p>
          <w:p w14:paraId="6FE03149" w14:textId="77777777" w:rsidR="005D11D1" w:rsidRPr="00037447" w:rsidRDefault="005D11D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CFB9D4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lastRenderedPageBreak/>
              <w:t>Student potr</w:t>
            </w:r>
            <w:r w:rsidR="009247B5" w:rsidRPr="00037447">
              <w:rPr>
                <w:rFonts w:ascii="Arial" w:eastAsia="Arial" w:hAnsi="Arial" w:cs="Arial"/>
                <w:sz w:val="24"/>
                <w:szCs w:val="24"/>
              </w:rPr>
              <w:t>afi opisać  rodzaje ubezpieczeń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 w Polsce.</w:t>
            </w:r>
          </w:p>
          <w:p w14:paraId="6A18BAAD" w14:textId="77777777" w:rsidR="005D11D1" w:rsidRPr="00037447" w:rsidRDefault="005D11D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E75AF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 xml:space="preserve">Student zna rodzaje ubezpieczeń w Polsce, zasady pośrednictwa 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lastRenderedPageBreak/>
              <w:t>ubezpieczeniowego.</w:t>
            </w:r>
          </w:p>
          <w:p w14:paraId="12B59790" w14:textId="77777777" w:rsidR="005D11D1" w:rsidRPr="00037447" w:rsidRDefault="005D11D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8432BF" w14:textId="77777777" w:rsidR="005D11D1" w:rsidRPr="00037447" w:rsidRDefault="002725DB" w:rsidP="009247B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zna rodzaje ubezpieczeń w Polsce, zasady pośrednictwa ubezpieczeniowego </w:t>
            </w:r>
            <w:r w:rsidRPr="00037447">
              <w:rPr>
                <w:rFonts w:ascii="Arial" w:eastAsia="Arial" w:hAnsi="Arial" w:cs="Arial"/>
                <w:sz w:val="24"/>
                <w:szCs w:val="24"/>
              </w:rPr>
              <w:lastRenderedPageBreak/>
              <w:t>oraz różnicę pomiędzy nimi.</w:t>
            </w:r>
          </w:p>
        </w:tc>
      </w:tr>
      <w:tr w:rsidR="00037447" w:rsidRPr="00037447" w14:paraId="385D4271" w14:textId="77777777">
        <w:trPr>
          <w:trHeight w:val="2183"/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F1A2F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EC74BC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nie potrafi  opisać form ubezpieczeń w Polsce.</w:t>
            </w:r>
          </w:p>
          <w:p w14:paraId="33472D36" w14:textId="77777777" w:rsidR="005D11D1" w:rsidRPr="00037447" w:rsidRDefault="005D11D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E2D15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potrafi opisać formy ubezpieczeń w Polsce i zna rodzaje ubezpieczeń gospodarczych w Polsce.</w:t>
            </w:r>
          </w:p>
          <w:p w14:paraId="6B346EDF" w14:textId="77777777" w:rsidR="005D11D1" w:rsidRPr="00037447" w:rsidRDefault="005D11D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8E3E99" w14:textId="77777777" w:rsidR="005D11D1" w:rsidRPr="00037447" w:rsidRDefault="002725DB" w:rsidP="009247B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zna formy ubezpieczeń w Polsce, zasady pośrednictwa ubezpieczeniowego oraz różnicę pomiędzy nimi i świadczenia społeczne.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4487A" w14:textId="77777777" w:rsidR="005D11D1" w:rsidRPr="00037447" w:rsidRDefault="002725D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7447">
              <w:rPr>
                <w:rFonts w:ascii="Arial" w:eastAsia="Arial" w:hAnsi="Arial" w:cs="Arial"/>
                <w:sz w:val="24"/>
                <w:szCs w:val="24"/>
              </w:rPr>
              <w:t>Student zna formy ubezpieczeń w Polsce, zasady pośrednictwa ubezpieczeniowego oraz rodzaje ubezpieczeń w turystyce oraz świadczeń społecznych.</w:t>
            </w:r>
          </w:p>
        </w:tc>
      </w:tr>
    </w:tbl>
    <w:p w14:paraId="6CCAC5E2" w14:textId="77777777" w:rsidR="00C80191" w:rsidRPr="00037447" w:rsidRDefault="00C80191" w:rsidP="00C801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7447"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3A167154" w14:textId="77777777" w:rsidR="005D11D1" w:rsidRPr="00037447" w:rsidRDefault="005D11D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A067185" w14:textId="77777777" w:rsidR="005D11D1" w:rsidRPr="00037447" w:rsidRDefault="002725DB">
      <w:pPr>
        <w:keepNext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14:paraId="343DB22A" w14:textId="77777777" w:rsidR="005D11D1" w:rsidRPr="00037447" w:rsidRDefault="002725D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Informacje, gdzie można zapoznać się z prezentacjami do zajęć, itp., (jeśli to konieczne), przesyłane są drogą elektroniczną na adresy mailowe poszczególnych grup dziekańskich.</w:t>
      </w:r>
    </w:p>
    <w:p w14:paraId="3DE8CD99" w14:textId="77777777" w:rsidR="005D11D1" w:rsidRPr="00037447" w:rsidRDefault="002725D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Informacje na temat miejsca odbywania się zajęć znajdują się na stronie internetowej wydziału.</w:t>
      </w:r>
    </w:p>
    <w:p w14:paraId="27244658" w14:textId="77777777" w:rsidR="005D11D1" w:rsidRPr="00037447" w:rsidRDefault="002725D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Informacje na temat terminu zajęć (dzień tygodnia/ godzina) znajdują się na stronie internetowej wydziału.</w:t>
      </w:r>
    </w:p>
    <w:p w14:paraId="35AB56B1" w14:textId="77777777" w:rsidR="005D11D1" w:rsidRPr="00037447" w:rsidRDefault="002725DB" w:rsidP="00A6653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037447">
        <w:rPr>
          <w:rFonts w:ascii="Arial" w:eastAsia="Arial" w:hAnsi="Arial" w:cs="Arial"/>
          <w:sz w:val="24"/>
          <w:szCs w:val="24"/>
        </w:rPr>
        <w:t>Informacja na temat konsultacji (godziny + miejsce) podawane są studentom na pierwszych zajęciach, znajdują się na stronie internetowej wydziału, oraz w gablocie informacyjnej Katedry Marketingu.</w:t>
      </w:r>
    </w:p>
    <w:sectPr w:rsidR="005D11D1" w:rsidRPr="00037447" w:rsidSect="00342AE4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39550" w14:textId="77777777" w:rsidR="00B41D27" w:rsidRDefault="00B41D27">
      <w:pPr>
        <w:spacing w:after="0" w:line="240" w:lineRule="auto"/>
      </w:pPr>
      <w:r>
        <w:separator/>
      </w:r>
    </w:p>
  </w:endnote>
  <w:endnote w:type="continuationSeparator" w:id="0">
    <w:p w14:paraId="5302436B" w14:textId="77777777" w:rsidR="00B41D27" w:rsidRDefault="00B4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723C9" w14:textId="77777777" w:rsidR="00B41D27" w:rsidRDefault="00B41D27">
      <w:pPr>
        <w:spacing w:after="0" w:line="240" w:lineRule="auto"/>
      </w:pPr>
      <w:r>
        <w:separator/>
      </w:r>
    </w:p>
  </w:footnote>
  <w:footnote w:type="continuationSeparator" w:id="0">
    <w:p w14:paraId="39FB3D63" w14:textId="77777777" w:rsidR="00B41D27" w:rsidRDefault="00B4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4599" w14:textId="77777777" w:rsidR="005D11D1" w:rsidRDefault="002725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  <w:p w14:paraId="1ECDD0C8" w14:textId="77777777" w:rsidR="005D11D1" w:rsidRDefault="005D11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D1"/>
    <w:rsid w:val="00014D8F"/>
    <w:rsid w:val="00037447"/>
    <w:rsid w:val="00056604"/>
    <w:rsid w:val="001C56F6"/>
    <w:rsid w:val="001C6782"/>
    <w:rsid w:val="002725DB"/>
    <w:rsid w:val="003266B6"/>
    <w:rsid w:val="00342AE4"/>
    <w:rsid w:val="00360EC3"/>
    <w:rsid w:val="004326E2"/>
    <w:rsid w:val="00457238"/>
    <w:rsid w:val="004E374F"/>
    <w:rsid w:val="00513A11"/>
    <w:rsid w:val="005D11D1"/>
    <w:rsid w:val="005D175B"/>
    <w:rsid w:val="00713CD2"/>
    <w:rsid w:val="00753038"/>
    <w:rsid w:val="00786738"/>
    <w:rsid w:val="00794EC4"/>
    <w:rsid w:val="008252A0"/>
    <w:rsid w:val="008F1E95"/>
    <w:rsid w:val="00902D0E"/>
    <w:rsid w:val="009247B5"/>
    <w:rsid w:val="009551CB"/>
    <w:rsid w:val="009A6FB9"/>
    <w:rsid w:val="00A03E76"/>
    <w:rsid w:val="00A6653B"/>
    <w:rsid w:val="00A724AF"/>
    <w:rsid w:val="00AA3752"/>
    <w:rsid w:val="00AB0D6E"/>
    <w:rsid w:val="00AE2130"/>
    <w:rsid w:val="00B41D27"/>
    <w:rsid w:val="00BC1050"/>
    <w:rsid w:val="00C65A82"/>
    <w:rsid w:val="00C676CA"/>
    <w:rsid w:val="00C80191"/>
    <w:rsid w:val="00CB4350"/>
    <w:rsid w:val="00CD6D9B"/>
    <w:rsid w:val="00D977CF"/>
    <w:rsid w:val="00E033D3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DEF6"/>
  <w15:docId w15:val="{59715B64-1FF0-4665-AAE8-94E8E56E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42AE4"/>
  </w:style>
  <w:style w:type="paragraph" w:styleId="Nagwek1">
    <w:name w:val="heading 1"/>
    <w:basedOn w:val="Normalny"/>
    <w:next w:val="Normalny"/>
    <w:rsid w:val="00342AE4"/>
    <w:pPr>
      <w:keepNext/>
      <w:keepLines/>
      <w:pBdr>
        <w:top w:val="nil"/>
        <w:left w:val="nil"/>
        <w:bottom w:val="nil"/>
        <w:right w:val="nil"/>
        <w:between w:val="nil"/>
      </w:pBdr>
      <w:spacing w:after="3" w:line="266" w:lineRule="auto"/>
      <w:ind w:left="10" w:right="2809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Nagwek2">
    <w:name w:val="heading 2"/>
    <w:basedOn w:val="Normalny"/>
    <w:next w:val="Normalny"/>
    <w:rsid w:val="00342A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342A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342A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342AE4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342A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42A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342AE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342A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42A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342A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342A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342A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342A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342AE4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styleId="Hipercze">
    <w:name w:val="Hyperlink"/>
    <w:basedOn w:val="Domylnaczcionkaakapitu"/>
    <w:uiPriority w:val="99"/>
    <w:unhideWhenUsed/>
    <w:rsid w:val="001C6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okreglicka@p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a.lemanska-majdzik@pc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na.padlowska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.garbiec@p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RdjpxS/I0Ewd7/mlAIwxgGFP5Q==">CgMxLjAyCGguZ2pkZ3hzOAByITFpb1hzbHBNYU9YYVNiLVpDVTc4alA2YVpfY0NQb0dNNA==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Administrator</cp:lastModifiedBy>
  <cp:revision>2</cp:revision>
  <dcterms:created xsi:type="dcterms:W3CDTF">2025-08-28T11:12:00Z</dcterms:created>
  <dcterms:modified xsi:type="dcterms:W3CDTF">2025-08-28T11:12:00Z</dcterms:modified>
</cp:coreProperties>
</file>