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A153D" w14:textId="77777777" w:rsidR="00841451" w:rsidRPr="006B5859" w:rsidRDefault="006D555C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6B5859">
        <w:rPr>
          <w:rFonts w:ascii="Arial" w:eastAsia="Arial" w:hAnsi="Arial" w:cs="Arial"/>
          <w:b/>
          <w:sz w:val="24"/>
          <w:szCs w:val="24"/>
        </w:rPr>
        <w:t>SYLABUS DO PRZEDMIOTU</w:t>
      </w:r>
    </w:p>
    <w:p w14:paraId="1DADA7B1" w14:textId="77777777" w:rsidR="00841451" w:rsidRPr="006B5859" w:rsidRDefault="0084145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841451" w:rsidRPr="006B5859" w14:paraId="1A5DAE20" w14:textId="77777777">
        <w:tc>
          <w:tcPr>
            <w:tcW w:w="4045" w:type="dxa"/>
          </w:tcPr>
          <w:p w14:paraId="2A0705AC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5F30" w14:textId="77777777" w:rsidR="00841451" w:rsidRPr="006B5859" w:rsidRDefault="006D555C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Zarządzanie eventami</w:t>
            </w:r>
          </w:p>
        </w:tc>
      </w:tr>
      <w:tr w:rsidR="00841451" w:rsidRPr="006B5859" w14:paraId="035EA12B" w14:textId="77777777">
        <w:tc>
          <w:tcPr>
            <w:tcW w:w="4045" w:type="dxa"/>
          </w:tcPr>
          <w:p w14:paraId="16EDB481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14:paraId="38327927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841451" w:rsidRPr="006B5859" w14:paraId="16E59ED4" w14:textId="77777777">
        <w:tc>
          <w:tcPr>
            <w:tcW w:w="4045" w:type="dxa"/>
          </w:tcPr>
          <w:p w14:paraId="6059937C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14:paraId="677BE3F8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841451" w:rsidRPr="006B5859" w14:paraId="437A6B65" w14:textId="77777777">
        <w:tc>
          <w:tcPr>
            <w:tcW w:w="4045" w:type="dxa"/>
          </w:tcPr>
          <w:p w14:paraId="020AD68E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</w:tcPr>
          <w:p w14:paraId="74D5A727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41451" w:rsidRPr="006B5859" w14:paraId="388DC001" w14:textId="77777777">
        <w:tc>
          <w:tcPr>
            <w:tcW w:w="4045" w:type="dxa"/>
          </w:tcPr>
          <w:p w14:paraId="4A76E592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14:paraId="4E51F0BF" w14:textId="77777777" w:rsidR="00841451" w:rsidRPr="006B5859" w:rsidRDefault="006D555C">
            <w:pPr>
              <w:widowControl w:val="0"/>
              <w:tabs>
                <w:tab w:val="left" w:pos="954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841451" w:rsidRPr="006B5859" w14:paraId="3A941760" w14:textId="77777777">
        <w:tc>
          <w:tcPr>
            <w:tcW w:w="4045" w:type="dxa"/>
          </w:tcPr>
          <w:p w14:paraId="310BC06E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14:paraId="2AE1FC2D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III</w:t>
            </w:r>
          </w:p>
        </w:tc>
      </w:tr>
      <w:tr w:rsidR="00841451" w:rsidRPr="006B5859" w14:paraId="16EDDDDE" w14:textId="77777777">
        <w:tc>
          <w:tcPr>
            <w:tcW w:w="4045" w:type="dxa"/>
          </w:tcPr>
          <w:p w14:paraId="5E518D39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14:paraId="79A3AB41" w14:textId="49D5268D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Katedra </w:t>
            </w:r>
            <w:r w:rsidR="0085052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Marketingu i Komunikacji </w:t>
            </w:r>
            <w:r w:rsidRPr="006B58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41451" w:rsidRPr="006B5859" w14:paraId="060BA06A" w14:textId="77777777">
        <w:tc>
          <w:tcPr>
            <w:tcW w:w="4045" w:type="dxa"/>
          </w:tcPr>
          <w:p w14:paraId="3E654DDD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14:paraId="4F68E450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Dr inż. Agnieszka Puto</w:t>
            </w:r>
          </w:p>
        </w:tc>
      </w:tr>
      <w:tr w:rsidR="00841451" w:rsidRPr="006B5859" w14:paraId="74952DB9" w14:textId="77777777">
        <w:tc>
          <w:tcPr>
            <w:tcW w:w="4045" w:type="dxa"/>
          </w:tcPr>
          <w:p w14:paraId="0715C3B3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14:paraId="69015E8D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41451" w:rsidRPr="006B5859" w14:paraId="4C7F330D" w14:textId="77777777">
        <w:tc>
          <w:tcPr>
            <w:tcW w:w="4045" w:type="dxa"/>
          </w:tcPr>
          <w:p w14:paraId="1A07FEA2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14:paraId="3FC03A09" w14:textId="77777777" w:rsidR="00841451" w:rsidRPr="006B5859" w:rsidRDefault="006D555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46D65403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761CC36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025"/>
        <w:gridCol w:w="1883"/>
        <w:gridCol w:w="1909"/>
      </w:tblGrid>
      <w:tr w:rsidR="00841451" w:rsidRPr="006B5859" w14:paraId="6E452629" w14:textId="77777777">
        <w:tc>
          <w:tcPr>
            <w:tcW w:w="1878" w:type="dxa"/>
          </w:tcPr>
          <w:p w14:paraId="6DE3F447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897" w:type="dxa"/>
          </w:tcPr>
          <w:p w14:paraId="5D1F3EA1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2025" w:type="dxa"/>
          </w:tcPr>
          <w:p w14:paraId="12B283A1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883" w:type="dxa"/>
          </w:tcPr>
          <w:p w14:paraId="6570627F" w14:textId="77777777" w:rsidR="00841451" w:rsidRPr="005F61C3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F61C3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09" w:type="dxa"/>
          </w:tcPr>
          <w:p w14:paraId="237F8605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</w:tr>
      <w:tr w:rsidR="00841451" w:rsidRPr="006B5859" w14:paraId="75C92A41" w14:textId="77777777">
        <w:tc>
          <w:tcPr>
            <w:tcW w:w="1878" w:type="dxa"/>
          </w:tcPr>
          <w:p w14:paraId="6DD5E382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14:paraId="4185F2BB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14:paraId="4ABDB731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6B29A2AC" w14:textId="77777777" w:rsidR="00841451" w:rsidRPr="005F61C3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F61C3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09" w:type="dxa"/>
          </w:tcPr>
          <w:p w14:paraId="37529273" w14:textId="77777777" w:rsidR="00841451" w:rsidRPr="006B5859" w:rsidRDefault="006D555C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4166EFB5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506C268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6B5859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0F5CC67B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CELE PRZEDMIOTU</w:t>
      </w:r>
    </w:p>
    <w:p w14:paraId="75372716" w14:textId="77777777" w:rsidR="00841451" w:rsidRPr="006B5859" w:rsidRDefault="006D5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 xml:space="preserve">C1. Przedstawienie i omówienie podstawowych pojęć z zakresu zarządzania eventami. </w:t>
      </w:r>
    </w:p>
    <w:p w14:paraId="5FE35EFE" w14:textId="77777777" w:rsidR="00841451" w:rsidRPr="006B5859" w:rsidRDefault="006D5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C2. Przekazanie wiedzy i wskazówek umożliwiających nabycie umiejętności w zakresie planowania i zarządzania eventami.</w:t>
      </w:r>
    </w:p>
    <w:p w14:paraId="30C0149C" w14:textId="77777777" w:rsidR="00841451" w:rsidRPr="006B5859" w:rsidRDefault="006D5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 xml:space="preserve">C3. Kształtowanie umiejętności w zakresie planowania i organizowania różnego typu wydarzeń sportowych, kulturalnych i biznesowych. </w:t>
      </w:r>
    </w:p>
    <w:p w14:paraId="53E37272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7AA6E15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404E0055" w14:textId="77777777" w:rsidR="00841451" w:rsidRPr="006B5859" w:rsidRDefault="006D5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Znajomość podstaw organizacji i zarządzania przedsiębiorstwem. </w:t>
      </w:r>
    </w:p>
    <w:p w14:paraId="0B6F9B84" w14:textId="77777777" w:rsidR="00841451" w:rsidRPr="006B5859" w:rsidRDefault="006D5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>Umiejętność tworzenia biznes planu</w:t>
      </w:r>
    </w:p>
    <w:p w14:paraId="53ADDA3D" w14:textId="77777777" w:rsidR="00841451" w:rsidRPr="006B5859" w:rsidRDefault="006D5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>Umiejętność obsługi komputera oraz programów MS Office.</w:t>
      </w:r>
    </w:p>
    <w:p w14:paraId="4F9A3458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9D6FA2B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77483A87" w14:textId="77777777" w:rsidR="00841451" w:rsidRPr="006B5859" w:rsidRDefault="006D5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lastRenderedPageBreak/>
        <w:t>EU1. Student ma wiedzę z zakresu planowania i organizowania eventów sportowych, kulturalnych i biznesowych</w:t>
      </w:r>
    </w:p>
    <w:p w14:paraId="28FA575D" w14:textId="77777777" w:rsidR="00841451" w:rsidRPr="006B5859" w:rsidRDefault="006D5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EU2. Student potrafi zaplanować przebieg realizacji eventu i zarządzać jego realizacją</w:t>
      </w:r>
    </w:p>
    <w:p w14:paraId="26F64A40" w14:textId="77777777" w:rsidR="00841451" w:rsidRPr="006B5859" w:rsidRDefault="006D555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EU3. Student dobiera metody i narzędzia współczesnego marketingu do promocji eventów</w:t>
      </w:r>
    </w:p>
    <w:p w14:paraId="518B4D52" w14:textId="77777777" w:rsidR="00841451" w:rsidRPr="006B5859" w:rsidRDefault="0084145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82214FC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4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25"/>
        <w:gridCol w:w="1061"/>
      </w:tblGrid>
      <w:tr w:rsidR="00841451" w:rsidRPr="006B5859" w14:paraId="59809E23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EB59" w14:textId="77777777" w:rsidR="00841451" w:rsidRPr="006B5859" w:rsidRDefault="006D555C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15 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B36F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841451" w:rsidRPr="006B5859" w14:paraId="3317646B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560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W1-W2. Wprowadzenie do przedmiotu: pojęcia i definicje eventów. Rynek eventów w Polsce i na świecie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737D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05F22EF5" w14:textId="77777777">
        <w:trPr>
          <w:trHeight w:val="394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26D4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W3-W4. Kryteria klasyfikacji eventów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135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7924DB54" w14:textId="77777777">
        <w:trPr>
          <w:trHeight w:val="401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122B" w14:textId="77777777" w:rsidR="00841451" w:rsidRPr="006B5859" w:rsidRDefault="006D555C">
            <w:pPr>
              <w:spacing w:after="0" w:line="360" w:lineRule="auto"/>
              <w:ind w:left="567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W5. Planowanie wydarzeń kulturalnych, sportowych i biznesowych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90F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2AA54F9E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1F47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W6-W7. Czynniki wyboru miejsca i obiektu na organizację eventu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A0B6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299B5DC4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0A6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W8. Sposoby finansowania eventów, ustalanie i kalkulacja cen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1862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0C273775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ECD6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W9. Organizacja procesu sprzedaży eventów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644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060DCA73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495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W10-W11. Marketing wydarzeń sportowych, kulturalnych i biznesowych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0FE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2D023C43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016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W12-W13.Content marketing w promocji eventów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22AF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4F84A9A8" w14:textId="77777777">
        <w:trPr>
          <w:trHeight w:val="273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A204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W14.Formalno-prawne aspekty organizacji eventów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5ED4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74DB7245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62D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W15. Ocena efektów zrealizowanego eventu. Zaliczenie wykładu na ocenę.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A584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1316B991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BF8C" w14:textId="77777777" w:rsidR="00841451" w:rsidRPr="006B5859" w:rsidRDefault="006D555C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 zajęć – PROJEKT 15h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8B7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Liczba godzin</w:t>
            </w:r>
          </w:p>
        </w:tc>
      </w:tr>
      <w:tr w:rsidR="00841451" w:rsidRPr="006B5859" w14:paraId="5AD28B09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548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P1. Zajęcia organizacyjne. Omówienie koncepcji projektu. Wybór firmy/instytucji do celów projektów.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818B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6BD5E377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B46E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P2. Omówienie metod heurystycznych pobudzających zespół do kreatywnego działania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C9D7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1D018B5D" w14:textId="77777777">
        <w:trPr>
          <w:trHeight w:val="402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4C70" w14:textId="77777777" w:rsidR="00841451" w:rsidRPr="006B5859" w:rsidRDefault="006D555C">
            <w:pPr>
              <w:spacing w:after="0" w:line="360" w:lineRule="auto"/>
              <w:ind w:left="567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P3-P4. Planowanie eventu: określenie celów, zadań i odbiorców eventu w odniesieniu do celów strategicznych organizacji.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1DB4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5A64304B" w14:textId="77777777">
        <w:trPr>
          <w:trHeight w:val="40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3C2" w14:textId="6740E7C9" w:rsidR="00841451" w:rsidRPr="006B5859" w:rsidRDefault="006D555C">
            <w:pPr>
              <w:spacing w:after="0" w:line="360" w:lineRule="auto"/>
              <w:ind w:left="567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P5-P</w:t>
            </w:r>
            <w:r w:rsidR="00C8383E"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. Określenie szczegółowej koncepcji eventu (miejsce, czas, zakres)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B36E" w14:textId="1A2085FF" w:rsidR="00841451" w:rsidRPr="006B5859" w:rsidRDefault="00C8383E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8383E" w:rsidRPr="006B5859" w14:paraId="76662F6E" w14:textId="77777777">
        <w:trPr>
          <w:trHeight w:val="40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ED4" w14:textId="4008E67B" w:rsidR="00C8383E" w:rsidRPr="006B5859" w:rsidRDefault="00C8383E">
            <w:pPr>
              <w:spacing w:after="0" w:line="360" w:lineRule="auto"/>
              <w:ind w:left="567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P7. </w:t>
            </w: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Określenie szczegółowej koncepcji eventu (harmonogram)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51C1" w14:textId="307EDC12" w:rsidR="00C8383E" w:rsidRPr="006B5859" w:rsidRDefault="00C8383E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74881B28" w14:textId="77777777">
        <w:trPr>
          <w:trHeight w:val="40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82F7" w14:textId="77777777" w:rsidR="00841451" w:rsidRPr="006B5859" w:rsidRDefault="006D555C">
            <w:pPr>
              <w:spacing w:after="0" w:line="360" w:lineRule="auto"/>
              <w:ind w:left="567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P8-P9. Określenie zasobów finansowych, rzeczowych i informacyjnych niezbędnych do realizacji eventu.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0FC7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41451" w:rsidRPr="006B5859" w14:paraId="0764AC64" w14:textId="77777777">
        <w:trPr>
          <w:trHeight w:val="40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D3E1" w14:textId="77777777" w:rsidR="00841451" w:rsidRPr="006B5859" w:rsidRDefault="006D555C">
            <w:pPr>
              <w:spacing w:after="0" w:line="360" w:lineRule="auto"/>
              <w:ind w:left="567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P10. Sponsoring eventu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C70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7668C1BF" w14:textId="77777777">
        <w:trPr>
          <w:trHeight w:val="415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3ACA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P11. Przygotowanie marketingowego planu eventu. Określenie strategii komunikacji skierowanych do grup docelowych.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35A5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07961002" w14:textId="77777777">
        <w:trPr>
          <w:trHeight w:val="329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AF2E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P12. Specyfika i możliwości obiektów goszczących eventu. Szacowanie ryzyka projektu.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35AD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12D07C54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CE68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P13. Podsumowanie projektu.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2FAB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41451" w:rsidRPr="006B5859" w14:paraId="7CF49F63" w14:textId="77777777">
        <w:trPr>
          <w:trHeight w:val="32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7BF" w14:textId="77777777" w:rsidR="00841451" w:rsidRPr="006B5859" w:rsidRDefault="006D555C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P14-P15. Ocena prac projektowych wraz z prezentacją multimedialną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044B" w14:textId="77777777" w:rsidR="00841451" w:rsidRPr="006B5859" w:rsidRDefault="006D555C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14:paraId="4F9399C4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C7ED755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5917BDA1" w14:textId="77777777" w:rsidR="00841451" w:rsidRPr="006B5859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>Burza mózgów,</w:t>
      </w:r>
    </w:p>
    <w:p w14:paraId="7ED2BD19" w14:textId="77777777" w:rsidR="00841451" w:rsidRPr="006B5859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>Wykład z prezentacją multimedialną,</w:t>
      </w:r>
    </w:p>
    <w:p w14:paraId="75AD72B2" w14:textId="77777777" w:rsidR="00841451" w:rsidRPr="006B5859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>Dyskusja,</w:t>
      </w:r>
    </w:p>
    <w:p w14:paraId="1A16185E" w14:textId="77777777" w:rsidR="00841451" w:rsidRPr="005F61C3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5F61C3">
        <w:rPr>
          <w:rFonts w:ascii="Arial" w:eastAsia="Arial" w:hAnsi="Arial" w:cs="Arial"/>
          <w:color w:val="000000"/>
          <w:sz w:val="24"/>
          <w:szCs w:val="24"/>
          <w:lang w:val="en-GB"/>
        </w:rPr>
        <w:t>Program MS Office (Word, Excel).</w:t>
      </w:r>
    </w:p>
    <w:p w14:paraId="5CB191CF" w14:textId="77777777" w:rsidR="00841451" w:rsidRPr="006B5859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Teksty źródłowe/źródła internetowe. </w:t>
      </w:r>
    </w:p>
    <w:p w14:paraId="23338CDD" w14:textId="77777777" w:rsidR="00841451" w:rsidRPr="006B5859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Formularze/instrukcje do ćwiczeń. </w:t>
      </w:r>
    </w:p>
    <w:p w14:paraId="0BAFCBE3" w14:textId="77777777" w:rsidR="00841451" w:rsidRPr="006B5859" w:rsidRDefault="006D55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Platforma e-learningowa </w:t>
      </w: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722D6F85" w14:textId="77777777" w:rsidR="00841451" w:rsidRPr="006B5859" w:rsidRDefault="00841451">
      <w:pPr>
        <w:spacing w:after="0" w:line="360" w:lineRule="auto"/>
        <w:ind w:left="284" w:hanging="284"/>
        <w:rPr>
          <w:rFonts w:ascii="Arial" w:eastAsia="Arial" w:hAnsi="Arial" w:cs="Arial"/>
          <w:color w:val="FF0000"/>
          <w:sz w:val="24"/>
          <w:szCs w:val="24"/>
        </w:rPr>
      </w:pPr>
    </w:p>
    <w:p w14:paraId="541C3A06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59EAE9FF" w14:textId="1F123CE4" w:rsidR="00841451" w:rsidRPr="006B5859" w:rsidRDefault="006D555C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F1. </w:t>
      </w:r>
      <w:r w:rsidR="00C8383E">
        <w:rPr>
          <w:rFonts w:ascii="Arial" w:eastAsia="Arial" w:hAnsi="Arial" w:cs="Arial"/>
          <w:color w:val="000000"/>
          <w:sz w:val="24"/>
          <w:szCs w:val="24"/>
        </w:rPr>
        <w:t>Udział w dyskusji (aktywność na zajęciach)</w:t>
      </w:r>
    </w:p>
    <w:p w14:paraId="241FB21B" w14:textId="7091F9A0" w:rsidR="00841451" w:rsidRPr="006B5859" w:rsidRDefault="006D555C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>P1.</w:t>
      </w:r>
      <w:r w:rsidR="00C8383E">
        <w:rPr>
          <w:rFonts w:ascii="Arial" w:eastAsia="Arial" w:hAnsi="Arial" w:cs="Arial"/>
          <w:color w:val="000000"/>
          <w:sz w:val="24"/>
          <w:szCs w:val="24"/>
        </w:rPr>
        <w:t xml:space="preserve"> Wykonanie projektu</w:t>
      </w:r>
    </w:p>
    <w:p w14:paraId="6F0080CF" w14:textId="52592F55" w:rsidR="00841451" w:rsidRPr="006B5859" w:rsidRDefault="006D555C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P2. </w:t>
      </w:r>
      <w:r w:rsidR="00C8383E">
        <w:rPr>
          <w:rFonts w:ascii="Arial" w:eastAsia="Arial" w:hAnsi="Arial" w:cs="Arial"/>
          <w:color w:val="000000"/>
          <w:sz w:val="24"/>
          <w:szCs w:val="24"/>
        </w:rPr>
        <w:t>Przygotowanie prezentacji</w:t>
      </w: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15A7E96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7B6FDDD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7"/>
        <w:gridCol w:w="1683"/>
        <w:gridCol w:w="1956"/>
      </w:tblGrid>
      <w:tr w:rsidR="00841451" w:rsidRPr="006B5859" w14:paraId="4E01CF17" w14:textId="77777777">
        <w:tc>
          <w:tcPr>
            <w:tcW w:w="5847" w:type="dxa"/>
            <w:vMerge w:val="restart"/>
          </w:tcPr>
          <w:p w14:paraId="1235B1B3" w14:textId="77777777" w:rsidR="00841451" w:rsidRPr="006B5859" w:rsidRDefault="0084145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EED7AA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14:paraId="55D4565B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841451" w:rsidRPr="006B5859" w14:paraId="1DA95085" w14:textId="77777777">
        <w:trPr>
          <w:trHeight w:val="108"/>
        </w:trPr>
        <w:tc>
          <w:tcPr>
            <w:tcW w:w="5847" w:type="dxa"/>
            <w:vMerge/>
          </w:tcPr>
          <w:p w14:paraId="36728869" w14:textId="77777777" w:rsidR="00841451" w:rsidRPr="006B5859" w:rsidRDefault="0084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62E802ED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14:paraId="79C535AE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C8383E" w:rsidRPr="006B5859" w14:paraId="49043360" w14:textId="77777777" w:rsidTr="00B911F3">
        <w:tc>
          <w:tcPr>
            <w:tcW w:w="5847" w:type="dxa"/>
          </w:tcPr>
          <w:p w14:paraId="49E573A8" w14:textId="3DDA7FF4" w:rsidR="00C8383E" w:rsidRPr="006B5859" w:rsidRDefault="00C8383E" w:rsidP="004A2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683" w:type="dxa"/>
          </w:tcPr>
          <w:p w14:paraId="0292D105" w14:textId="77777777" w:rsidR="00C8383E" w:rsidRPr="006B5859" w:rsidRDefault="00C8383E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14:paraId="55697040" w14:textId="77777777" w:rsidR="00C8383E" w:rsidRPr="006B5859" w:rsidRDefault="00C8383E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C8383E" w:rsidRPr="006B5859" w14:paraId="477A669F" w14:textId="77777777" w:rsidTr="001756B7">
        <w:tc>
          <w:tcPr>
            <w:tcW w:w="5847" w:type="dxa"/>
          </w:tcPr>
          <w:p w14:paraId="7838E88C" w14:textId="7590E9E9" w:rsidR="00C8383E" w:rsidRPr="006B5859" w:rsidRDefault="00C8383E" w:rsidP="004A2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Projekt</w:t>
            </w:r>
          </w:p>
        </w:tc>
        <w:tc>
          <w:tcPr>
            <w:tcW w:w="1683" w:type="dxa"/>
          </w:tcPr>
          <w:p w14:paraId="3A3E46F5" w14:textId="77777777" w:rsidR="00C8383E" w:rsidRPr="006B5859" w:rsidRDefault="00C8383E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14:paraId="023507D7" w14:textId="77777777" w:rsidR="00C8383E" w:rsidRPr="006B5859" w:rsidRDefault="00C8383E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841451" w:rsidRPr="006B5859" w14:paraId="10C2DC2F" w14:textId="77777777">
        <w:tc>
          <w:tcPr>
            <w:tcW w:w="5847" w:type="dxa"/>
          </w:tcPr>
          <w:p w14:paraId="3DBFBF5A" w14:textId="77777777" w:rsidR="00841451" w:rsidRPr="006B5859" w:rsidRDefault="006D555C" w:rsidP="004A2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Przygotowanie do projektu</w:t>
            </w:r>
          </w:p>
        </w:tc>
        <w:tc>
          <w:tcPr>
            <w:tcW w:w="1683" w:type="dxa"/>
          </w:tcPr>
          <w:p w14:paraId="001CA528" w14:textId="4EFF518B" w:rsidR="00841451" w:rsidRPr="006B5859" w:rsidRDefault="00C8383E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6" w:type="dxa"/>
          </w:tcPr>
          <w:p w14:paraId="65F8B19E" w14:textId="4F1914C6" w:rsidR="00841451" w:rsidRPr="006B5859" w:rsidRDefault="006D555C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</w:t>
            </w:r>
            <w:r w:rsidR="00C8383E">
              <w:rPr>
                <w:rFonts w:ascii="Arial" w:eastAsia="Arial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841451" w:rsidRPr="006B5859" w14:paraId="6A138E97" w14:textId="77777777">
        <w:tc>
          <w:tcPr>
            <w:tcW w:w="5847" w:type="dxa"/>
          </w:tcPr>
          <w:p w14:paraId="27067869" w14:textId="77777777" w:rsidR="00841451" w:rsidRPr="006B5859" w:rsidRDefault="006D555C" w:rsidP="004A2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83" w:type="dxa"/>
          </w:tcPr>
          <w:p w14:paraId="3E46109D" w14:textId="77777777" w:rsidR="00841451" w:rsidRPr="006B5859" w:rsidRDefault="006D555C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20F820EB" w14:textId="77777777" w:rsidR="00841451" w:rsidRPr="006B5859" w:rsidRDefault="006D555C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841451" w:rsidRPr="006B5859" w14:paraId="02300976" w14:textId="77777777">
        <w:tc>
          <w:tcPr>
            <w:tcW w:w="5847" w:type="dxa"/>
          </w:tcPr>
          <w:p w14:paraId="0B52320B" w14:textId="77777777" w:rsidR="00841451" w:rsidRPr="006B5859" w:rsidRDefault="006D555C" w:rsidP="004A2771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14:paraId="6B5674C9" w14:textId="68CF9689" w:rsidR="00841451" w:rsidRPr="006B5859" w:rsidRDefault="00C8383E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14:paraId="6ECB23F9" w14:textId="7498B088" w:rsidR="00841451" w:rsidRPr="006B5859" w:rsidRDefault="006D555C" w:rsidP="004A277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</w:t>
            </w:r>
            <w:r w:rsidR="00C8383E">
              <w:rPr>
                <w:rFonts w:ascii="Arial" w:eastAsia="Arial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41451" w:rsidRPr="006B5859" w14:paraId="482F60D5" w14:textId="77777777">
        <w:tc>
          <w:tcPr>
            <w:tcW w:w="5847" w:type="dxa"/>
          </w:tcPr>
          <w:p w14:paraId="07E7AD0B" w14:textId="77777777" w:rsidR="00841451" w:rsidRPr="006B5859" w:rsidRDefault="006D555C" w:rsidP="004A2771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14:paraId="5DE622D0" w14:textId="77777777" w:rsidR="00841451" w:rsidRPr="006B5859" w:rsidRDefault="006D555C" w:rsidP="004A2771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14:paraId="60D26FA6" w14:textId="77777777" w:rsidR="00841451" w:rsidRPr="006B5859" w:rsidRDefault="006D555C" w:rsidP="004A277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50h</w:t>
            </w:r>
          </w:p>
        </w:tc>
        <w:tc>
          <w:tcPr>
            <w:tcW w:w="1956" w:type="dxa"/>
          </w:tcPr>
          <w:p w14:paraId="04122C05" w14:textId="77777777" w:rsidR="00841451" w:rsidRPr="006B5859" w:rsidRDefault="006D555C" w:rsidP="004A277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2 ECTS</w:t>
            </w:r>
          </w:p>
        </w:tc>
      </w:tr>
    </w:tbl>
    <w:p w14:paraId="5CA29AE0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51C78DC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105588EF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Literatura podstawowa</w:t>
      </w:r>
    </w:p>
    <w:p w14:paraId="3C72F9B6" w14:textId="77777777" w:rsidR="00841451" w:rsidRPr="006B5859" w:rsidRDefault="006D5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Cieślikowski K., </w:t>
      </w:r>
      <w:r w:rsidRPr="006B5859">
        <w:rPr>
          <w:rFonts w:ascii="Arial" w:eastAsia="Arial" w:hAnsi="Arial" w:cs="Arial"/>
          <w:i/>
          <w:color w:val="000000"/>
          <w:sz w:val="24"/>
          <w:szCs w:val="24"/>
        </w:rPr>
        <w:t>Event marketing podstawy teoretyczne i rozwiązania praktyczne</w:t>
      </w:r>
      <w:r w:rsidRPr="006B5859">
        <w:rPr>
          <w:rFonts w:ascii="Arial" w:eastAsia="Arial" w:hAnsi="Arial" w:cs="Arial"/>
          <w:color w:val="000000"/>
          <w:sz w:val="24"/>
          <w:szCs w:val="24"/>
        </w:rPr>
        <w:t>, AWF, Katowice 2016.</w:t>
      </w:r>
    </w:p>
    <w:p w14:paraId="21E2A07F" w14:textId="77777777" w:rsidR="00841451" w:rsidRPr="006B5859" w:rsidRDefault="006D5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Klim K., </w:t>
      </w:r>
      <w:r w:rsidRPr="006B5859">
        <w:rPr>
          <w:rFonts w:ascii="Arial" w:eastAsia="Arial" w:hAnsi="Arial" w:cs="Arial"/>
          <w:i/>
          <w:color w:val="000000"/>
          <w:sz w:val="24"/>
          <w:szCs w:val="24"/>
        </w:rPr>
        <w:t xml:space="preserve">Kreatywny poradnik </w:t>
      </w:r>
      <w:proofErr w:type="spellStart"/>
      <w:r w:rsidRPr="006B5859">
        <w:rPr>
          <w:rFonts w:ascii="Arial" w:eastAsia="Arial" w:hAnsi="Arial" w:cs="Arial"/>
          <w:i/>
          <w:color w:val="000000"/>
          <w:sz w:val="24"/>
          <w:szCs w:val="24"/>
        </w:rPr>
        <w:t>eventowy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SelfPublisher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>, e-book, 2019.</w:t>
      </w:r>
    </w:p>
    <w:p w14:paraId="0E33F8C3" w14:textId="77777777" w:rsidR="00841451" w:rsidRPr="006B5859" w:rsidRDefault="006D5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Walerjańczyk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A., </w:t>
      </w:r>
      <w:r w:rsidRPr="006B5859">
        <w:rPr>
          <w:rFonts w:ascii="Arial" w:eastAsia="Arial" w:hAnsi="Arial" w:cs="Arial"/>
          <w:i/>
          <w:color w:val="000000"/>
          <w:sz w:val="24"/>
          <w:szCs w:val="24"/>
        </w:rPr>
        <w:t>Event.</w:t>
      </w: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B5859">
        <w:rPr>
          <w:rFonts w:ascii="Arial" w:eastAsia="Arial" w:hAnsi="Arial" w:cs="Arial"/>
          <w:i/>
          <w:color w:val="000000"/>
          <w:sz w:val="24"/>
          <w:szCs w:val="24"/>
        </w:rPr>
        <w:t>Zaufaj mi...Zasługujesz na wyjątkowe życie</w:t>
      </w:r>
      <w:r w:rsidRPr="006B5859">
        <w:rPr>
          <w:rFonts w:ascii="Arial" w:eastAsia="Arial" w:hAnsi="Arial" w:cs="Arial"/>
          <w:color w:val="000000"/>
          <w:sz w:val="24"/>
          <w:szCs w:val="24"/>
        </w:rPr>
        <w:t>, e-book, Złote Myśli, 2017.</w:t>
      </w:r>
    </w:p>
    <w:p w14:paraId="7ADB1565" w14:textId="77777777" w:rsidR="00841451" w:rsidRDefault="006D5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Sójka A., </w:t>
      </w:r>
      <w:proofErr w:type="spellStart"/>
      <w:r w:rsidRPr="006B5859">
        <w:rPr>
          <w:rFonts w:ascii="Arial" w:eastAsia="Arial" w:hAnsi="Arial" w:cs="Arial"/>
          <w:i/>
          <w:color w:val="262336"/>
          <w:sz w:val="24"/>
          <w:szCs w:val="24"/>
          <w:highlight w:val="white"/>
        </w:rPr>
        <w:t>Eventworking</w:t>
      </w:r>
      <w:proofErr w:type="spellEnd"/>
      <w:r w:rsidRPr="006B5859">
        <w:rPr>
          <w:rFonts w:ascii="Arial" w:eastAsia="Arial" w:hAnsi="Arial" w:cs="Arial"/>
          <w:i/>
          <w:color w:val="262336"/>
          <w:sz w:val="24"/>
          <w:szCs w:val="24"/>
          <w:highlight w:val="white"/>
        </w:rPr>
        <w:t xml:space="preserve">. Czyli jak efektywnie korzystać z potencjału konferencji, targów i innych </w:t>
      </w:r>
      <w:r w:rsidRPr="006B5859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wydarzeń biznesowych</w:t>
      </w:r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, MT Biznes, Warszawa 2017.</w:t>
      </w:r>
    </w:p>
    <w:p w14:paraId="07CE8FCD" w14:textId="1FAFAD52" w:rsidR="00D168C4" w:rsidRPr="006B5859" w:rsidRDefault="00D168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Puto A., Zarządzanie w dynamicznym środowisku biznesowym: wyzwania i strategie dla organizacji, Wydawnictwo Politechniki Częstochowskiej, Częstochowa 2024.</w:t>
      </w:r>
    </w:p>
    <w:p w14:paraId="41D0CB9D" w14:textId="77777777" w:rsidR="00841451" w:rsidRPr="006B5859" w:rsidRDefault="008414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2200CB2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6B5859">
        <w:rPr>
          <w:rFonts w:ascii="Arial" w:eastAsia="Arial" w:hAnsi="Arial" w:cs="Arial"/>
          <w:b/>
          <w:color w:val="000000"/>
          <w:sz w:val="24"/>
          <w:szCs w:val="24"/>
        </w:rPr>
        <w:t>Literatura uzupełniająca:</w:t>
      </w:r>
    </w:p>
    <w:p w14:paraId="2293C728" w14:textId="77777777" w:rsidR="00841451" w:rsidRPr="006B5859" w:rsidRDefault="006D55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Jaworowicz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P., </w:t>
      </w: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Jaworowicz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M., </w:t>
      </w:r>
      <w:r w:rsidRPr="006B5859">
        <w:rPr>
          <w:rFonts w:ascii="Arial" w:eastAsia="Arial" w:hAnsi="Arial" w:cs="Arial"/>
          <w:i/>
          <w:color w:val="000000"/>
          <w:sz w:val="24"/>
          <w:szCs w:val="24"/>
        </w:rPr>
        <w:t>Event marketing w zintegrowanej komunikacji marketingowej</w:t>
      </w: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Difin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2016</w:t>
      </w:r>
    </w:p>
    <w:p w14:paraId="1A4C0FBE" w14:textId="77777777" w:rsidR="00841451" w:rsidRPr="006B5859" w:rsidRDefault="006D55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Żmigrodzki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 M., </w:t>
      </w:r>
      <w:r w:rsidRPr="006B5859">
        <w:rPr>
          <w:rFonts w:ascii="Arial" w:eastAsia="Arial" w:hAnsi="Arial" w:cs="Arial"/>
          <w:i/>
          <w:color w:val="000000"/>
          <w:sz w:val="24"/>
          <w:szCs w:val="24"/>
        </w:rPr>
        <w:t>Zarządzanie projektami dla początkujących. Jak zmienić́ wyzwanie w proste zadanie</w:t>
      </w:r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</w:rPr>
        <w:t>Onepress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</w:rPr>
        <w:t xml:space="preserve">, 2016 </w:t>
      </w:r>
    </w:p>
    <w:p w14:paraId="7304BE11" w14:textId="77777777" w:rsidR="00841451" w:rsidRPr="006B5859" w:rsidRDefault="006D55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Arial" w:hAnsi="Arial" w:cs="Arial"/>
          <w:color w:val="000000"/>
          <w:sz w:val="24"/>
          <w:szCs w:val="24"/>
        </w:rPr>
      </w:pPr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Grzegorczyk A., Majewski J., Wróblewski S., </w:t>
      </w:r>
      <w:r w:rsidRPr="006B5859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Innowacje w przemyśle spotkań</w:t>
      </w:r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, Wyższa Szkoła Promocji, Warszawa 2014</w:t>
      </w:r>
    </w:p>
    <w:p w14:paraId="17FC8E69" w14:textId="77777777" w:rsidR="00841451" w:rsidRPr="006B5859" w:rsidRDefault="006D55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Berbeka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J., </w:t>
      </w: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Borodako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K., Rudnicki M, </w:t>
      </w:r>
      <w:r w:rsidRPr="006B5859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Zarządzanie innowacjami w przemyśle spotkań</w:t>
      </w:r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, C.H. Beck, Warszawa 2015</w:t>
      </w:r>
    </w:p>
    <w:p w14:paraId="4EF00BEA" w14:textId="77777777" w:rsidR="00841451" w:rsidRPr="006B5859" w:rsidRDefault="006D55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Celuch</w:t>
      </w:r>
      <w:proofErr w:type="spellEnd"/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K., </w:t>
      </w:r>
      <w:r w:rsidRPr="006B5859">
        <w:rPr>
          <w:rFonts w:ascii="Arial" w:eastAsia="Arial" w:hAnsi="Arial" w:cs="Arial"/>
          <w:i/>
          <w:color w:val="000000"/>
          <w:sz w:val="24"/>
          <w:szCs w:val="24"/>
          <w:highlight w:val="white"/>
        </w:rPr>
        <w:t>Przemysł Spotkań. Wiedza, produkt, motywacja</w:t>
      </w:r>
      <w:r w:rsidRPr="006B5859">
        <w:rPr>
          <w:rFonts w:ascii="Arial" w:eastAsia="Arial" w:hAnsi="Arial" w:cs="Arial"/>
          <w:color w:val="000000"/>
          <w:sz w:val="24"/>
          <w:szCs w:val="24"/>
          <w:highlight w:val="white"/>
        </w:rPr>
        <w:t>, Akademia Finansów i Biznesu Vistula, Warszawa 2015</w:t>
      </w:r>
    </w:p>
    <w:p w14:paraId="6A05EB91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2B1889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6B5859">
        <w:rPr>
          <w:rFonts w:ascii="Arial" w:eastAsia="Arial" w:hAnsi="Arial" w:cs="Arial"/>
          <w:b/>
          <w:color w:val="000000"/>
          <w:sz w:val="24"/>
          <w:szCs w:val="24"/>
        </w:rPr>
        <w:t>PROWADZĄCY PRZEDMIOT (IMIĘ, NAZWISKO, ADRES E-MAIL)</w:t>
      </w:r>
    </w:p>
    <w:p w14:paraId="56EF8FC8" w14:textId="308F8727" w:rsidR="00C8383E" w:rsidRPr="00C8383E" w:rsidRDefault="006D55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383E">
        <w:rPr>
          <w:rFonts w:ascii="Arial" w:eastAsia="Arial" w:hAnsi="Arial" w:cs="Arial"/>
          <w:color w:val="000000"/>
          <w:sz w:val="24"/>
          <w:szCs w:val="24"/>
        </w:rPr>
        <w:t>Agnieszka Puto, agnieszka.puto@pcz.pl</w:t>
      </w:r>
      <w:r w:rsidR="00C8383E" w:rsidRPr="00C8383E">
        <w:rPr>
          <w:rFonts w:ascii="Arial" w:hAnsi="Arial" w:cs="Arial"/>
          <w:sz w:val="24"/>
          <w:szCs w:val="24"/>
        </w:rPr>
        <w:t xml:space="preserve"> </w:t>
      </w:r>
    </w:p>
    <w:p w14:paraId="7E3DB948" w14:textId="05E6E06D" w:rsidR="00C8383E" w:rsidRPr="00C8383E" w:rsidRDefault="00C838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383E">
        <w:rPr>
          <w:rFonts w:ascii="Arial" w:hAnsi="Arial" w:cs="Arial"/>
          <w:sz w:val="24"/>
          <w:szCs w:val="24"/>
        </w:rPr>
        <w:t>Katarzyna Brendzel, katarzyna.brendzel@pcz.pl</w:t>
      </w:r>
    </w:p>
    <w:p w14:paraId="3CB28981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2851EFB7" w14:textId="77777777" w:rsidR="00841451" w:rsidRPr="006B5859" w:rsidRDefault="0084145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A6600F7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2963"/>
        <w:gridCol w:w="1402"/>
        <w:gridCol w:w="1537"/>
        <w:gridCol w:w="1553"/>
        <w:gridCol w:w="1263"/>
      </w:tblGrid>
      <w:tr w:rsidR="00841451" w:rsidRPr="006B5859" w14:paraId="163A0720" w14:textId="77777777">
        <w:trPr>
          <w:jc w:val="center"/>
        </w:trPr>
        <w:tc>
          <w:tcPr>
            <w:tcW w:w="1058" w:type="dxa"/>
          </w:tcPr>
          <w:p w14:paraId="663FFA7D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963" w:type="dxa"/>
          </w:tcPr>
          <w:p w14:paraId="3F7989CB" w14:textId="77777777" w:rsidR="00841451" w:rsidRPr="006B5859" w:rsidRDefault="006D555C" w:rsidP="00A4498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 (PEK)</w:t>
            </w:r>
          </w:p>
        </w:tc>
        <w:tc>
          <w:tcPr>
            <w:tcW w:w="1402" w:type="dxa"/>
          </w:tcPr>
          <w:p w14:paraId="34A7F84E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537" w:type="dxa"/>
          </w:tcPr>
          <w:p w14:paraId="2AED8DB9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53" w:type="dxa"/>
          </w:tcPr>
          <w:p w14:paraId="7662AD53" w14:textId="77777777" w:rsidR="00841451" w:rsidRPr="005F61C3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F61C3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263" w:type="dxa"/>
          </w:tcPr>
          <w:p w14:paraId="42A02F0E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841451" w:rsidRPr="006B5859" w14:paraId="31075B5C" w14:textId="77777777">
        <w:trPr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24B3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CB36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K_W05, K_W06, K_W11, K_U02, K_U03, K_U06, K_U09, K_K01, K_K02, K_K04, K_K05, K_K06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8479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616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W1-W15, P1-P15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ABEB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1, 3, 4, 5, 6, 7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2F04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  <w:tr w:rsidR="00841451" w:rsidRPr="006B5859" w14:paraId="3B33E1C3" w14:textId="77777777">
        <w:trPr>
          <w:trHeight w:val="353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707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969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K_W05, K_W06, K_W11, K_U02, K_U03, K_U06, K_U09, K_K01, K_K02, K_K04, K_K05, K_K06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EEE1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277F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W1-W15, P1-P15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136C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1, 3, 4, 5, 6, 7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D95E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  <w:tr w:rsidR="00841451" w:rsidRPr="006B5859" w14:paraId="49FCCBB5" w14:textId="77777777">
        <w:trPr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DEC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688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K_W05, K_W06, K_W11, K_U02, K_U03, K_U06, K_U09, K_K01, K_K02, K_K04, K_K05, K_K06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A68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9F2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P1-P15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B4C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2, 3, 6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1044" w14:textId="77777777" w:rsidR="00841451" w:rsidRPr="006B5859" w:rsidRDefault="006D555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</w:tbl>
    <w:p w14:paraId="021FB1C7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4F3DCAA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FORMY OCENY – SZCZEGÓŁY</w:t>
      </w:r>
    </w:p>
    <w:p w14:paraId="6A65102B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2188"/>
        <w:gridCol w:w="2272"/>
        <w:gridCol w:w="2388"/>
        <w:gridCol w:w="2153"/>
      </w:tblGrid>
      <w:tr w:rsidR="00841451" w:rsidRPr="006B5859" w14:paraId="4632A8B1" w14:textId="77777777">
        <w:trPr>
          <w:trHeight w:val="25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2B1F" w14:textId="77777777" w:rsidR="00841451" w:rsidRPr="006B5859" w:rsidRDefault="00841451">
            <w:pPr>
              <w:spacing w:after="0" w:line="360" w:lineRule="auto"/>
              <w:ind w:left="2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1482" w14:textId="77777777" w:rsidR="00841451" w:rsidRPr="006B5859" w:rsidRDefault="006D555C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ADAC" w14:textId="77777777" w:rsidR="00841451" w:rsidRPr="006B5859" w:rsidRDefault="006D555C">
            <w:pPr>
              <w:spacing w:after="0" w:line="360" w:lineRule="auto"/>
              <w:ind w:right="30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6F48" w14:textId="77777777" w:rsidR="00841451" w:rsidRPr="006B5859" w:rsidRDefault="006D555C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0828" w14:textId="77777777" w:rsidR="00841451" w:rsidRPr="006B5859" w:rsidRDefault="006D555C">
            <w:pPr>
              <w:spacing w:after="0" w:line="360" w:lineRule="auto"/>
              <w:ind w:right="24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41451" w:rsidRPr="006B5859" w14:paraId="7AD2D0B6" w14:textId="77777777">
        <w:trPr>
          <w:trHeight w:val="546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770E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AA0504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Nie posiada wiedzy o kluczowych pojęciach z zakresu planowania i organizowania eventów sportowych, kulturalnych i biznesowych, rozumie istotę i mechanizmy nowoczesnej komunikacji z klientem. Nie potrafi opisać efektów komunikacji 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marketingowej w formie wydarzenia.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562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Nie posiada wiedzy o kluczowych pojęciach z zakresu planowania i organizowania eventów sportowych, kulturalnych i biznesowych, rozumie istotę i mechanizmy nowoczesnej komunikacji z klientem. W stopniu wystarczającym potrafi opisać efekty komunikacji 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marketingowej w formie wydarzenia.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CA7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Nie posiada wiedzy o kluczowych pojęciach z zakresu planowania i organizowania eventów sportowych, kulturalnych i biznesowych, rozumie istotę i mechanizmy nowoczesnej komunikacji z klientem. W stopniu dobrym potrafi opisać efekty komunikacji marketingowej w formie wydarzenia.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3A85" w14:textId="77777777" w:rsidR="00841451" w:rsidRPr="006B5859" w:rsidRDefault="006D555C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Nie posiada wiedzy o kluczowych pojęciach z zakresu planowania i organizowania eventów sportowych, kulturalnych i biznesowych, rozumie istotę i mechanizmy nowoczesnej komunikacji z klientem. W stopniu bardzo dobrym potrafi opisać 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efekty komunikacji marketingowej w formie wydarzenia.</w:t>
            </w:r>
          </w:p>
        </w:tc>
      </w:tr>
      <w:tr w:rsidR="00841451" w:rsidRPr="006B5859" w14:paraId="23454D28" w14:textId="77777777">
        <w:trPr>
          <w:trHeight w:val="1971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D281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A1400F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>Nie potrafi zaplanować przebiegu realizacji eventu i zarządzać jego realizacją.</w:t>
            </w:r>
          </w:p>
          <w:p w14:paraId="062344D6" w14:textId="77777777" w:rsidR="00841451" w:rsidRPr="006B5859" w:rsidRDefault="00841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1480DD" w14:textId="77777777" w:rsidR="00841451" w:rsidRPr="006B5859" w:rsidRDefault="0084145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5DD3" w14:textId="77777777" w:rsidR="00841451" w:rsidRPr="006B5859" w:rsidRDefault="006D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Potrafi zaplanować przebieg realizacji eventu i zarządzać jego realizacją, popełnia błędy przy szacowaniu kosztów i harmonogramowaniu wydarzenia. Niezbyt dobrze szacuje ryzyko niepowodzenia eventu, popełnia błędy przy opracowaniu planu promocji wydarzenia. </w:t>
            </w:r>
          </w:p>
          <w:p w14:paraId="1E3C42B1" w14:textId="77777777" w:rsidR="00841451" w:rsidRPr="006B5859" w:rsidRDefault="00841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E61" w14:textId="77777777" w:rsidR="00841451" w:rsidRPr="006B5859" w:rsidRDefault="006D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Potrafi zaplanować przebiegu realizacji eventu i zarządzać jego realizacją, popełnia nieliczne błędy przy szacowaniu kosztów i harmonogramowaniu wydarzenia. Dobrze szacuje ryzyko niepowodzenia eventu, popełnia nieliczne błędy przy opracowaniu planu promocji wydarzenia. </w:t>
            </w:r>
          </w:p>
          <w:p w14:paraId="46E69D0E" w14:textId="77777777" w:rsidR="00841451" w:rsidRPr="006B5859" w:rsidRDefault="00841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F64F" w14:textId="77777777" w:rsidR="00841451" w:rsidRPr="006B5859" w:rsidRDefault="006D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Potrafi zaplanować przebiegu realizacji eventu i zarządzać jego realizacją, nie popełnia błędów przy szacowaniu kosztów i harmonogramowaniu wydarzenia. Bardzo dobrze szacuje ryzyko niepowodzenia eventu, nie popełnia błędów przy opracowaniu planu promocji wydarzenia. </w:t>
            </w:r>
          </w:p>
          <w:p w14:paraId="36ACEE78" w14:textId="77777777" w:rsidR="00841451" w:rsidRPr="006B5859" w:rsidRDefault="00841451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1451" w:rsidRPr="006B5859" w14:paraId="5DD2079D" w14:textId="77777777">
        <w:trPr>
          <w:trHeight w:val="54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D006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  <w:p w14:paraId="0B123D84" w14:textId="77777777" w:rsidR="00841451" w:rsidRPr="006B5859" w:rsidRDefault="0084145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CEA16E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Nie potrafi dobrać metod i narzędzi współczesnego marketingu do promocji eventu.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E6CE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t xml:space="preserve">Potrafi w stopniu wystarczającym dobrać metod i narzędzia współczesnego marketingu do promocji eventu. Jest ukierunkowany na realizację zadań i osiąganie założonych celów 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związanych z projektem eventu.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19D" w14:textId="77777777" w:rsidR="00841451" w:rsidRPr="006B5859" w:rsidRDefault="006D555C">
            <w:pPr>
              <w:spacing w:after="0" w:line="36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Potrafi w stopniu dobrym dobrać metod i narzędzia współczesnego marketingu do promocji eventu. Jest ukierunkowany na realizację zadań i osiąganie założonych celów związanych z projektem eventu. Jest ukierunkowany 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na realizację zadań i osiąganie założonych celów związanych z projektem eventu.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9B7" w14:textId="77777777" w:rsidR="00841451" w:rsidRPr="006B5859" w:rsidRDefault="006D555C">
            <w:pPr>
              <w:spacing w:after="0" w:line="360" w:lineRule="auto"/>
              <w:ind w:left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Potrafi w stopniu bardzo dobrym dobrać metod i narzędzia współczesnego marketingu do promocji eventu. Jest ukierunkowany na realizację zadań i osiąganie założonych celów </w:t>
            </w:r>
            <w:r w:rsidRPr="006B5859">
              <w:rPr>
                <w:rFonts w:ascii="Arial" w:eastAsia="Arial" w:hAnsi="Arial" w:cs="Arial"/>
                <w:sz w:val="24"/>
                <w:szCs w:val="24"/>
              </w:rPr>
              <w:lastRenderedPageBreak/>
              <w:t>związanych z projektem eventu. Jest ukierunkowany na realizację zadań i osiąganie założonych celów związanych z projektem eventu i posiada umiejętności podejmowania decyzji w tym zakresie.</w:t>
            </w:r>
          </w:p>
        </w:tc>
      </w:tr>
    </w:tbl>
    <w:p w14:paraId="5D7AEC79" w14:textId="77777777" w:rsidR="006B5859" w:rsidRDefault="006B5859" w:rsidP="006B58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4FCEC103" w14:textId="77777777" w:rsidR="00841451" w:rsidRPr="006B5859" w:rsidRDefault="008414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9CF6EE0" w14:textId="77777777" w:rsidR="00841451" w:rsidRPr="006B5859" w:rsidRDefault="006D555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6B5859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14:paraId="35DD5899" w14:textId="77777777" w:rsidR="00841451" w:rsidRPr="006B5859" w:rsidRDefault="006D555C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1. Informacja gdzie można zapoznać się z prezentacjami do zajęć itp.</w:t>
      </w:r>
    </w:p>
    <w:p w14:paraId="079CBB87" w14:textId="77777777" w:rsidR="00841451" w:rsidRPr="006B5859" w:rsidRDefault="006D555C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Informacje przekazywane są na pierwszych.</w:t>
      </w:r>
    </w:p>
    <w:p w14:paraId="22D2EAA2" w14:textId="77777777" w:rsidR="00841451" w:rsidRPr="006B5859" w:rsidRDefault="006D555C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2. Informacje na temat miejsca odbywania się zajęć</w:t>
      </w:r>
    </w:p>
    <w:p w14:paraId="1080125C" w14:textId="77777777" w:rsidR="00841451" w:rsidRPr="006B5859" w:rsidRDefault="006D555C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 xml:space="preserve">Informacje znajdują się na stronie internetowej Wydziału Zarządzania oraz w gablotach dziekanatu. </w:t>
      </w:r>
    </w:p>
    <w:p w14:paraId="1C4D0E2B" w14:textId="77777777" w:rsidR="00841451" w:rsidRPr="006B5859" w:rsidRDefault="006D555C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3. Informacje na temat terminu zajęć (dzień tygodnia/ godzina)</w:t>
      </w:r>
    </w:p>
    <w:p w14:paraId="53254AAE" w14:textId="77777777" w:rsidR="00841451" w:rsidRPr="006B5859" w:rsidRDefault="006D555C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Informacje znajdują się na stronie internetowej Wydziału Zarządzania oraz w gablotach dziekanatu.</w:t>
      </w:r>
    </w:p>
    <w:p w14:paraId="58AEE4DA" w14:textId="77777777" w:rsidR="00841451" w:rsidRPr="006B5859" w:rsidRDefault="006D555C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4. Informacja na temat konsultacji (godziny + miejsce)</w:t>
      </w:r>
    </w:p>
    <w:p w14:paraId="488E71C3" w14:textId="77777777" w:rsidR="00841451" w:rsidRPr="006B5859" w:rsidRDefault="006D555C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6B5859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sectPr w:rsidR="00841451" w:rsidRPr="006B5859">
      <w:footerReference w:type="default" r:id="rId8"/>
      <w:headerReference w:type="first" r:id="rId9"/>
      <w:pgSz w:w="11906" w:h="16838"/>
      <w:pgMar w:top="1418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5F422" w14:textId="77777777" w:rsidR="004B0B1C" w:rsidRDefault="004B0B1C">
      <w:pPr>
        <w:spacing w:after="0" w:line="240" w:lineRule="auto"/>
      </w:pPr>
      <w:r>
        <w:separator/>
      </w:r>
    </w:p>
  </w:endnote>
  <w:endnote w:type="continuationSeparator" w:id="0">
    <w:p w14:paraId="79A0AA93" w14:textId="77777777" w:rsidR="004B0B1C" w:rsidRDefault="004B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C691" w14:textId="77777777" w:rsidR="00841451" w:rsidRDefault="00841451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6D29E" w14:textId="77777777" w:rsidR="004B0B1C" w:rsidRDefault="004B0B1C">
      <w:pPr>
        <w:spacing w:after="0" w:line="240" w:lineRule="auto"/>
      </w:pPr>
      <w:r>
        <w:separator/>
      </w:r>
    </w:p>
  </w:footnote>
  <w:footnote w:type="continuationSeparator" w:id="0">
    <w:p w14:paraId="6E5C7C3C" w14:textId="77777777" w:rsidR="004B0B1C" w:rsidRDefault="004B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A3C8E" w14:textId="77777777" w:rsidR="00841451" w:rsidRDefault="006D55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0FCF"/>
    <w:multiLevelType w:val="multilevel"/>
    <w:tmpl w:val="7186A5D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7F2F6C"/>
    <w:multiLevelType w:val="multilevel"/>
    <w:tmpl w:val="EC5AE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E5434"/>
    <w:multiLevelType w:val="multilevel"/>
    <w:tmpl w:val="3C668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5F3AE1"/>
    <w:multiLevelType w:val="multilevel"/>
    <w:tmpl w:val="24A2D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51"/>
    <w:rsid w:val="00014D8F"/>
    <w:rsid w:val="0007432D"/>
    <w:rsid w:val="001F5379"/>
    <w:rsid w:val="002C18A1"/>
    <w:rsid w:val="004648F7"/>
    <w:rsid w:val="004A2771"/>
    <w:rsid w:val="004B0B1C"/>
    <w:rsid w:val="005F5EBC"/>
    <w:rsid w:val="005F61C3"/>
    <w:rsid w:val="006B5859"/>
    <w:rsid w:val="006D555C"/>
    <w:rsid w:val="00841451"/>
    <w:rsid w:val="00850527"/>
    <w:rsid w:val="0092089A"/>
    <w:rsid w:val="00987EF8"/>
    <w:rsid w:val="00A06840"/>
    <w:rsid w:val="00A312F3"/>
    <w:rsid w:val="00A44989"/>
    <w:rsid w:val="00A763FD"/>
    <w:rsid w:val="00B4231B"/>
    <w:rsid w:val="00BA57D9"/>
    <w:rsid w:val="00BF05B5"/>
    <w:rsid w:val="00C04946"/>
    <w:rsid w:val="00C8383E"/>
    <w:rsid w:val="00D168C4"/>
    <w:rsid w:val="00D8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E0F2"/>
  <w15:docId w15:val="{59CB0B8D-FA21-4DDA-A291-2268898C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C18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8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8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8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8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9adVBCUYgX+FwIPcwOD+ezwQw==">CgMxLjAyCGguZ2pkZ3hzOAByITF2Z1dQVG1JLTZaMVgyYm5aTDNwaVVOcUpEck5PUjV1TQ==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2025-08-28T08:30:00Z</dcterms:created>
  <dcterms:modified xsi:type="dcterms:W3CDTF">2025-08-28T08:30:00Z</dcterms:modified>
</cp:coreProperties>
</file>