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77" w:rsidRPr="004E56B9" w:rsidRDefault="00807B77" w:rsidP="00807B7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502"/>
      </w:tblGrid>
      <w:tr w:rsidR="00807B77" w:rsidRPr="004E56B9" w:rsidTr="00C117BF">
        <w:trPr>
          <w:trHeight w:val="567"/>
        </w:trPr>
        <w:tc>
          <w:tcPr>
            <w:tcW w:w="3984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Arial" w:hAnsi="Arial" w:cs="Arial"/>
                <w:color w:val="000000"/>
                <w:sz w:val="24"/>
                <w:u w:val="single"/>
              </w:rPr>
              <w:t>Nazwa przedmiotu po angielsku</w:t>
            </w:r>
          </w:p>
        </w:tc>
        <w:tc>
          <w:tcPr>
            <w:tcW w:w="5502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Analiza danych biznesowych</w:t>
            </w:r>
          </w:p>
          <w:bookmarkEnd w:id="0"/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Business data </w:t>
            </w:r>
            <w:proofErr w:type="spellStart"/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analysis</w:t>
            </w:r>
            <w:proofErr w:type="spellEnd"/>
          </w:p>
        </w:tc>
      </w:tr>
      <w:tr w:rsidR="00807B77" w:rsidRPr="004E56B9" w:rsidTr="00C117BF">
        <w:trPr>
          <w:trHeight w:val="567"/>
        </w:trPr>
        <w:tc>
          <w:tcPr>
            <w:tcW w:w="3984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07B77" w:rsidRPr="004E56B9" w:rsidTr="00C117BF">
        <w:trPr>
          <w:trHeight w:val="567"/>
        </w:trPr>
        <w:tc>
          <w:tcPr>
            <w:tcW w:w="3984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807B77" w:rsidRPr="004E56B9" w:rsidTr="00C117BF">
        <w:trPr>
          <w:trHeight w:val="567"/>
        </w:trPr>
        <w:tc>
          <w:tcPr>
            <w:tcW w:w="3984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807B77" w:rsidRPr="004E56B9" w:rsidTr="00C117BF">
        <w:trPr>
          <w:trHeight w:val="567"/>
        </w:trPr>
        <w:tc>
          <w:tcPr>
            <w:tcW w:w="3984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807B77" w:rsidRPr="004E56B9" w:rsidTr="00C117BF">
        <w:trPr>
          <w:trHeight w:val="567"/>
        </w:trPr>
        <w:tc>
          <w:tcPr>
            <w:tcW w:w="3984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807B77" w:rsidRPr="004E56B9" w:rsidTr="00C117BF">
        <w:trPr>
          <w:trHeight w:val="567"/>
        </w:trPr>
        <w:tc>
          <w:tcPr>
            <w:tcW w:w="3984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Katedra Ekonometrii i Statystyki</w:t>
            </w:r>
          </w:p>
        </w:tc>
      </w:tr>
      <w:tr w:rsidR="00807B77" w:rsidRPr="004E56B9" w:rsidTr="00C117BF">
        <w:trPr>
          <w:trHeight w:val="567"/>
        </w:trPr>
        <w:tc>
          <w:tcPr>
            <w:tcW w:w="3984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dr Katarzyna Sukiennik</w:t>
            </w:r>
          </w:p>
        </w:tc>
      </w:tr>
      <w:tr w:rsidR="00807B77" w:rsidRPr="004E56B9" w:rsidTr="00C117BF">
        <w:trPr>
          <w:trHeight w:val="567"/>
        </w:trPr>
        <w:tc>
          <w:tcPr>
            <w:tcW w:w="3984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07B77" w:rsidRPr="004E56B9" w:rsidTr="00C117BF">
        <w:trPr>
          <w:trHeight w:val="567"/>
        </w:trPr>
        <w:tc>
          <w:tcPr>
            <w:tcW w:w="3984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838"/>
        <w:gridCol w:w="2404"/>
        <w:gridCol w:w="1662"/>
        <w:gridCol w:w="1984"/>
      </w:tblGrid>
      <w:tr w:rsidR="00807B77" w:rsidRPr="004E56B9" w:rsidTr="00C117BF">
        <w:trPr>
          <w:trHeight w:val="567"/>
        </w:trPr>
        <w:tc>
          <w:tcPr>
            <w:tcW w:w="842" w:type="pct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07B77" w:rsidRPr="004E56B9" w:rsidTr="00C117BF">
        <w:trPr>
          <w:trHeight w:val="567"/>
        </w:trPr>
        <w:tc>
          <w:tcPr>
            <w:tcW w:w="842" w:type="pct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876" w:type="pct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07B77" w:rsidRPr="004E56B9" w:rsidRDefault="00807B7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4E56B9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CEL PRZEDMIOTU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C1.</w:t>
      </w:r>
      <w:r w:rsidRPr="004E56B9">
        <w:rPr>
          <w:rFonts w:ascii="Arial" w:eastAsia="Calibri" w:hAnsi="Arial" w:cs="Arial"/>
          <w:sz w:val="24"/>
          <w:szCs w:val="24"/>
        </w:rPr>
        <w:t xml:space="preserve"> Celem przedmiotu jest poszerzenie przez Studenta wiedzy teoretycznej i praktycznej w zakresie analizy danych i zjawisk ekonomicznych z wykorzystaniem metod ilościowych. 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C2.</w:t>
      </w:r>
      <w:r w:rsidRPr="004E56B9">
        <w:rPr>
          <w:rFonts w:ascii="Arial" w:eastAsia="Calibri" w:hAnsi="Arial" w:cs="Arial"/>
          <w:sz w:val="24"/>
          <w:szCs w:val="24"/>
        </w:rPr>
        <w:t xml:space="preserve"> Celem przedmiotu jest nabycie wiedzy i umiejętności pozwalających efektywnie wykorzystywać narzędzia oraz techniki analityczne w zarządzaniu informacją biznesową i wykorzystywanie ich w podejmowaniu decyzji i w kontaktach biznesowych.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C3.</w:t>
      </w:r>
      <w:r w:rsidRPr="004E56B9">
        <w:rPr>
          <w:rFonts w:ascii="Arial" w:eastAsia="Calibri" w:hAnsi="Arial" w:cs="Arial"/>
          <w:sz w:val="24"/>
          <w:szCs w:val="24"/>
        </w:rPr>
        <w:t xml:space="preserve"> Celem przedmiotu jest umiejętność zastosowania nowoczesnych narzędzi analizy i wizualizacji danych biznesowych.</w:t>
      </w: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4E56B9">
        <w:rPr>
          <w:rFonts w:ascii="Arial" w:eastAsia="Calibri" w:hAnsi="Arial" w:cs="Arial"/>
          <w:sz w:val="24"/>
          <w:szCs w:val="24"/>
        </w:rPr>
        <w:t>Student posiada wiedzę z zakresu matematyki i statystyki.</w:t>
      </w: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lastRenderedPageBreak/>
        <w:t xml:space="preserve">2. </w:t>
      </w:r>
      <w:r w:rsidRPr="004E56B9">
        <w:rPr>
          <w:rFonts w:ascii="Arial" w:eastAsia="Calibri" w:hAnsi="Arial" w:cs="Arial"/>
          <w:sz w:val="24"/>
          <w:szCs w:val="24"/>
        </w:rPr>
        <w:t>Student ma wiedzę na temat zjawisk ekonomicznych i przedsiębiorczych w zarządzaniu podmiotem gospodarczym.</w:t>
      </w: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4E56B9">
        <w:rPr>
          <w:rFonts w:ascii="Arial" w:eastAsia="Calibri" w:hAnsi="Arial" w:cs="Arial"/>
          <w:sz w:val="24"/>
          <w:szCs w:val="24"/>
        </w:rPr>
        <w:t>Student posiada ogólną wiedzę z zakresu wykorzystywania narzędzi informatycznych do analizy i wizualizacji danych.</w:t>
      </w: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EU 1</w:t>
      </w:r>
      <w:r w:rsidRPr="004E56B9">
        <w:rPr>
          <w:rFonts w:ascii="Arial" w:eastAsia="Calibri" w:hAnsi="Arial" w:cs="Arial"/>
          <w:sz w:val="24"/>
          <w:szCs w:val="24"/>
        </w:rPr>
        <w:t xml:space="preserve"> – Student umie dokonać statystycznej analizy biznesowej w zarządzaniu podmiotem gospodarczym.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EU2</w:t>
      </w:r>
      <w:r w:rsidRPr="004E56B9">
        <w:rPr>
          <w:rFonts w:ascii="Arial" w:eastAsia="Calibri" w:hAnsi="Arial" w:cs="Arial"/>
          <w:sz w:val="24"/>
          <w:szCs w:val="24"/>
        </w:rPr>
        <w:t xml:space="preserve"> Student potrafi wykorzystywać nowoczesne narzędzia informatyczne do analizy i prezentacji danych biznesowych.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EU3</w:t>
      </w:r>
      <w:r w:rsidRPr="004E56B9">
        <w:rPr>
          <w:rFonts w:ascii="Arial" w:eastAsia="Calibri" w:hAnsi="Arial" w:cs="Arial"/>
          <w:sz w:val="24"/>
          <w:szCs w:val="24"/>
        </w:rPr>
        <w:t xml:space="preserve"> Student posiada wiedzę z zakresu pozyskiwania i opracowywania odpowiednich danych oraz ich przetwarzania do stworzenia raportu biznesowego.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EU4</w:t>
      </w:r>
      <w:r w:rsidRPr="004E56B9">
        <w:rPr>
          <w:rFonts w:ascii="Arial" w:eastAsia="Calibri" w:hAnsi="Arial" w:cs="Arial"/>
          <w:sz w:val="24"/>
          <w:szCs w:val="24"/>
        </w:rPr>
        <w:t xml:space="preserve"> Student posiada umiejętności obsługi standardowych programów komputerowych typu edytor tekstu, arkusz kalkulacyjny oraz symulacyjnych gier biznesowych itp. 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TREŚCI</w:t>
      </w:r>
      <w:r w:rsidRPr="004E56B9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6"/>
        <w:gridCol w:w="990"/>
      </w:tblGrid>
      <w:tr w:rsidR="00807B77" w:rsidRPr="004E56B9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 15h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07B77" w:rsidRPr="004E56B9" w:rsidTr="00C117B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przedmiotu – informacje organizacyjne.</w:t>
            </w: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07B77" w:rsidRPr="004E56B9" w:rsidTr="00C117B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zagadnień związanych z analizą biznesową.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07B77" w:rsidRPr="004E56B9" w:rsidTr="00C117B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3-W 5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Prowadzenie badań. Dobór i wielkość próby badawczej. Źródła i zakres informacji w badaniach. Analiza w badaniach statystycznych. Interpretacja statystyczna otrzymanych wyników badań.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07B77" w:rsidRPr="004E56B9" w:rsidTr="00C117B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6- W 7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Skale pomiarowe. Techniki analityczne stosowane w systemach poszukiwania optymalnej decyzji w warunkach niepewności wielokryterialnego wyboru.</w:t>
            </w: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07B77" w:rsidRPr="004E56B9" w:rsidTr="00C117B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8- W 9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Klasyfikacja szeregów i tablic statystycznych.</w:t>
            </w:r>
            <w:r w:rsidRPr="004E56B9">
              <w:t xml:space="preserve">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Metody konstruowania przy użyciu arkuszy kalkulacyjnych.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07B77" w:rsidRPr="004E56B9" w:rsidTr="00C117B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10- W 12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Modelowanie i symulacje problemów decyzyjnych.</w:t>
            </w:r>
            <w:r w:rsidRPr="004E56B9">
              <w:t xml:space="preserve">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Etapy raportowania i badania symulacyjnego. Graficzne modele symulacyjne- rodzaje.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807B77" w:rsidRPr="004E56B9" w:rsidTr="00C117B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13-W 14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Zasady tworzenia prezentacji multimedialnych.</w:t>
            </w:r>
            <w:r w:rsidRPr="004E56B9">
              <w:t xml:space="preserve">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Wizualizacja zmiennych ilościowych. Wykresy statystyczne. </w:t>
            </w:r>
            <w:proofErr w:type="spellStart"/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Korelogramy</w:t>
            </w:r>
            <w:proofErr w:type="spellEnd"/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807B77" w:rsidRPr="004E56B9" w:rsidTr="00C117B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15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Podsumowanie omawianych zagadnień związanych z tematyką wykładu. Zaliczenie wykładu.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807B77" w:rsidRPr="004E56B9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LABORATORIUM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07B77" w:rsidRPr="004E56B9" w:rsidTr="00C117BF">
        <w:tc>
          <w:tcPr>
            <w:tcW w:w="4478" w:type="pct"/>
          </w:tcPr>
          <w:p w:rsidR="00807B77" w:rsidRPr="004E56B9" w:rsidRDefault="00807B77" w:rsidP="00C117BF">
            <w:pPr>
              <w:tabs>
                <w:tab w:val="left" w:pos="8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przedmiotu – informacje organizacyjne, przedstawienie celu, programu zajęć oraz zasad zaliczenia.</w:t>
            </w: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ab/>
            </w:r>
          </w:p>
        </w:tc>
        <w:tc>
          <w:tcPr>
            <w:tcW w:w="522" w:type="pct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07B77" w:rsidRPr="004E56B9" w:rsidTr="00C117BF">
        <w:tc>
          <w:tcPr>
            <w:tcW w:w="4478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2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Przedstawienie planu i etapów prowadzenia</w:t>
            </w: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badań</w:t>
            </w: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. </w:t>
            </w: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ab/>
            </w:r>
          </w:p>
        </w:tc>
        <w:tc>
          <w:tcPr>
            <w:tcW w:w="522" w:type="pct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07B77" w:rsidRPr="004E56B9" w:rsidTr="00C117BF">
        <w:tc>
          <w:tcPr>
            <w:tcW w:w="4478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 3</w:t>
            </w:r>
            <w:r w:rsidRPr="004E56B9">
              <w:t xml:space="preserve"> </w:t>
            </w: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-L 6 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Stworzenie własnej bazy danych do przeprowadzania analiz statystycznych. Przetwarzanie i analiza zebranych danych z wykorzystaniem technik analitycznych.</w:t>
            </w:r>
          </w:p>
        </w:tc>
        <w:tc>
          <w:tcPr>
            <w:tcW w:w="522" w:type="pct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807B77" w:rsidRPr="004E56B9" w:rsidTr="00C117BF">
        <w:tc>
          <w:tcPr>
            <w:tcW w:w="4478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sz w:val="24"/>
                <w:szCs w:val="24"/>
              </w:rPr>
              <w:t xml:space="preserve">L 7 -L 10 </w:t>
            </w:r>
            <w:r w:rsidRPr="004E56B9">
              <w:rPr>
                <w:rFonts w:ascii="Arial" w:eastAsia="Calibri" w:hAnsi="Arial" w:cs="Arial"/>
                <w:sz w:val="24"/>
                <w:szCs w:val="24"/>
              </w:rPr>
              <w:t>Stworzenie symulacyjnego modelu biznesowego.</w:t>
            </w:r>
            <w:r w:rsidRPr="004E56B9">
              <w:t xml:space="preserve"> </w:t>
            </w:r>
            <w:r w:rsidRPr="004E56B9">
              <w:rPr>
                <w:rFonts w:ascii="Arial" w:eastAsia="Calibri" w:hAnsi="Arial" w:cs="Arial"/>
                <w:sz w:val="24"/>
                <w:szCs w:val="24"/>
              </w:rPr>
              <w:t>Przeprowadzenie gry symulacji biznesowych.</w:t>
            </w:r>
          </w:p>
        </w:tc>
        <w:tc>
          <w:tcPr>
            <w:tcW w:w="522" w:type="pct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807B77" w:rsidRPr="004E56B9" w:rsidTr="00C117BF">
        <w:tc>
          <w:tcPr>
            <w:tcW w:w="4478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sz w:val="24"/>
                <w:szCs w:val="24"/>
              </w:rPr>
              <w:t xml:space="preserve">L 11-L 12 </w:t>
            </w:r>
            <w:r w:rsidRPr="004E56B9">
              <w:rPr>
                <w:rFonts w:ascii="Arial" w:eastAsia="Calibri" w:hAnsi="Arial" w:cs="Arial"/>
                <w:sz w:val="24"/>
                <w:szCs w:val="24"/>
              </w:rPr>
              <w:t>Tworzenie raportu biznesowego i wizualizacja zawartych w nim danych analitycznych.</w:t>
            </w:r>
            <w:r w:rsidRPr="004E56B9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522" w:type="pct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7B77" w:rsidRPr="004E56B9" w:rsidTr="00C117BF">
        <w:tc>
          <w:tcPr>
            <w:tcW w:w="4478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sz w:val="24"/>
                <w:szCs w:val="24"/>
              </w:rPr>
              <w:t xml:space="preserve">L 13-L 14 </w:t>
            </w:r>
            <w:r w:rsidRPr="004E56B9">
              <w:rPr>
                <w:rFonts w:ascii="Arial" w:eastAsia="Calibri" w:hAnsi="Arial" w:cs="Arial"/>
                <w:sz w:val="24"/>
                <w:szCs w:val="24"/>
              </w:rPr>
              <w:t xml:space="preserve">Prezentacja i interpretacja otrzymanych wyników badań. </w:t>
            </w:r>
            <w:r w:rsidRPr="004E56B9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  <w:tc>
          <w:tcPr>
            <w:tcW w:w="522" w:type="pct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7B77" w:rsidRPr="004E56B9" w:rsidTr="00C117BF">
        <w:tc>
          <w:tcPr>
            <w:tcW w:w="4478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L15 </w:t>
            </w:r>
            <w:r w:rsidRPr="004E56B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Zaliczenie praktyczne zadania przy komputerach i podsumowanie zajęć w ramach prowadzonego przedmiotu</w:t>
            </w:r>
          </w:p>
        </w:tc>
        <w:tc>
          <w:tcPr>
            <w:tcW w:w="522" w:type="pct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E56B9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07B77" w:rsidRPr="004E56B9" w:rsidRDefault="00807B77" w:rsidP="00807B7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6B9">
        <w:rPr>
          <w:rFonts w:ascii="Arial" w:eastAsia="Times New Roman" w:hAnsi="Arial" w:cs="Arial"/>
          <w:sz w:val="24"/>
          <w:szCs w:val="24"/>
          <w:lang w:eastAsia="pl-PL"/>
        </w:rPr>
        <w:t>Komputery i rzutnik multimedialny.</w:t>
      </w:r>
    </w:p>
    <w:p w:rsidR="00807B77" w:rsidRPr="004E56B9" w:rsidRDefault="00807B77" w:rsidP="00807B7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6B9">
        <w:rPr>
          <w:rFonts w:ascii="Arial" w:eastAsia="Times New Roman" w:hAnsi="Arial" w:cs="Arial"/>
          <w:sz w:val="24"/>
          <w:szCs w:val="24"/>
          <w:lang w:eastAsia="pl-PL"/>
        </w:rPr>
        <w:t>Podręczniki i materiały źródłowe.</w:t>
      </w:r>
    </w:p>
    <w:p w:rsidR="00807B77" w:rsidRPr="004E56B9" w:rsidRDefault="00807B77" w:rsidP="00807B7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6B9">
        <w:rPr>
          <w:rFonts w:ascii="Arial" w:eastAsia="Times New Roman" w:hAnsi="Arial" w:cs="Arial"/>
          <w:sz w:val="24"/>
          <w:szCs w:val="24"/>
          <w:lang w:eastAsia="pl-PL"/>
        </w:rPr>
        <w:t xml:space="preserve"> Instrukcje laboratoryjne.</w:t>
      </w:r>
    </w:p>
    <w:p w:rsidR="00807B77" w:rsidRPr="004E56B9" w:rsidRDefault="00807B77" w:rsidP="00807B7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56B9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E56B9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807B77" w:rsidRPr="004E56B9" w:rsidRDefault="00807B77" w:rsidP="00807B7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56B9"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807B77" w:rsidRPr="004E56B9" w:rsidRDefault="00807B77" w:rsidP="00807B7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56B9">
        <w:rPr>
          <w:rFonts w:ascii="Arial" w:eastAsia="Times New Roman" w:hAnsi="Arial" w:cs="Arial"/>
          <w:sz w:val="24"/>
          <w:szCs w:val="24"/>
          <w:lang w:eastAsia="pl-PL"/>
        </w:rPr>
        <w:t>F2. Wykonanie ćwiczeń laboratoryjnych.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E56B9">
        <w:rPr>
          <w:rFonts w:ascii="Arial" w:eastAsia="Calibri" w:hAnsi="Arial" w:cs="Arial"/>
          <w:sz w:val="24"/>
          <w:szCs w:val="24"/>
        </w:rPr>
        <w:t>P1. Sprawozdanie z ćwiczeń laboratoryjnych.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E56B9">
        <w:rPr>
          <w:rFonts w:ascii="Arial" w:eastAsia="Calibri" w:hAnsi="Arial" w:cs="Arial"/>
          <w:sz w:val="24"/>
          <w:szCs w:val="24"/>
        </w:rPr>
        <w:t>P2. Test.</w:t>
      </w:r>
    </w:p>
    <w:p w:rsidR="00807B77" w:rsidRPr="004E56B9" w:rsidRDefault="00807B77" w:rsidP="00807B7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E56B9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1702"/>
        <w:gridCol w:w="1552"/>
      </w:tblGrid>
      <w:tr w:rsidR="00807B77" w:rsidRPr="004E56B9" w:rsidTr="00C117BF">
        <w:tc>
          <w:tcPr>
            <w:tcW w:w="3285" w:type="pct"/>
            <w:vMerge w:val="restart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E56B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E56B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07B77" w:rsidRPr="004E56B9" w:rsidTr="00C117BF">
        <w:trPr>
          <w:trHeight w:val="108"/>
        </w:trPr>
        <w:tc>
          <w:tcPr>
            <w:tcW w:w="3285" w:type="pct"/>
            <w:vMerge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E56B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4E56B9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07B77" w:rsidRPr="004E56B9" w:rsidTr="00C117BF">
        <w:tc>
          <w:tcPr>
            <w:tcW w:w="3285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Godziny kontaktowe z nauczycielem (wykłady)</w:t>
            </w:r>
          </w:p>
        </w:tc>
        <w:tc>
          <w:tcPr>
            <w:tcW w:w="897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807B77" w:rsidRPr="004E56B9" w:rsidTr="00C117BF">
        <w:tc>
          <w:tcPr>
            <w:tcW w:w="3285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Godziny kontaktowe z nauczycielem (laboratorium)</w:t>
            </w:r>
          </w:p>
        </w:tc>
        <w:tc>
          <w:tcPr>
            <w:tcW w:w="897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6B9">
              <w:rPr>
                <w:rFonts w:ascii="Arial" w:eastAsia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807B77" w:rsidRPr="004E56B9" w:rsidTr="00C117BF">
        <w:tc>
          <w:tcPr>
            <w:tcW w:w="3285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Przygotowanie do laboratorium</w:t>
            </w:r>
          </w:p>
        </w:tc>
        <w:tc>
          <w:tcPr>
            <w:tcW w:w="897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shd w:val="clear" w:color="auto" w:fill="auto"/>
          </w:tcPr>
          <w:p w:rsidR="00807B77" w:rsidRPr="004E56B9" w:rsidRDefault="00807B77" w:rsidP="00C11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6B9"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807B77" w:rsidRPr="004E56B9" w:rsidTr="00C117BF">
        <w:tc>
          <w:tcPr>
            <w:tcW w:w="3285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Przygotowanie do testu z wykładu</w:t>
            </w:r>
          </w:p>
        </w:tc>
        <w:tc>
          <w:tcPr>
            <w:tcW w:w="897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shd w:val="clear" w:color="auto" w:fill="auto"/>
          </w:tcPr>
          <w:p w:rsidR="00807B77" w:rsidRPr="004E56B9" w:rsidRDefault="00807B77" w:rsidP="00C11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6B9">
              <w:rPr>
                <w:rFonts w:ascii="Arial" w:eastAsia="Arial" w:hAnsi="Arial" w:cs="Arial"/>
                <w:sz w:val="24"/>
                <w:szCs w:val="24"/>
              </w:rPr>
              <w:t>0,6</w:t>
            </w:r>
          </w:p>
        </w:tc>
      </w:tr>
      <w:tr w:rsidR="00807B77" w:rsidRPr="004E56B9" w:rsidTr="00C117BF">
        <w:tc>
          <w:tcPr>
            <w:tcW w:w="3285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shd w:val="clear" w:color="auto" w:fill="auto"/>
          </w:tcPr>
          <w:p w:rsidR="00807B77" w:rsidRPr="004E56B9" w:rsidRDefault="00807B77" w:rsidP="00C11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6B9"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807B77" w:rsidRPr="004E56B9" w:rsidTr="00C117BF">
        <w:tc>
          <w:tcPr>
            <w:tcW w:w="3285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ab/>
            </w:r>
          </w:p>
        </w:tc>
        <w:tc>
          <w:tcPr>
            <w:tcW w:w="897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6B9">
              <w:rPr>
                <w:rFonts w:ascii="Arial" w:eastAsia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807B77" w:rsidRPr="004E56B9" w:rsidTr="00C117BF">
        <w:tc>
          <w:tcPr>
            <w:tcW w:w="3285" w:type="pct"/>
          </w:tcPr>
          <w:p w:rsidR="00807B77" w:rsidRPr="004E56B9" w:rsidRDefault="00807B77" w:rsidP="00C117B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07B77" w:rsidRPr="004E56B9" w:rsidRDefault="00807B77" w:rsidP="00C117B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4E56B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818" w:type="pct"/>
            <w:shd w:val="clear" w:color="auto" w:fill="auto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56B9">
              <w:rPr>
                <w:rFonts w:ascii="Arial" w:eastAsia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</w:tbl>
    <w:p w:rsidR="00807B77" w:rsidRPr="004E56B9" w:rsidRDefault="00807B77" w:rsidP="00807B77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E56B9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E56B9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807B77" w:rsidRPr="004E56B9" w:rsidRDefault="00807B77" w:rsidP="00807B7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E56B9">
        <w:rPr>
          <w:rFonts w:ascii="Arial" w:eastAsia="Times New Roman" w:hAnsi="Arial" w:cs="Arial"/>
          <w:sz w:val="24"/>
          <w:szCs w:val="24"/>
        </w:rPr>
        <w:t>1.</w:t>
      </w:r>
      <w:r w:rsidRPr="004E56B9">
        <w:t xml:space="preserve"> </w:t>
      </w:r>
      <w:proofErr w:type="spellStart"/>
      <w:r w:rsidRPr="004E56B9">
        <w:rPr>
          <w:rFonts w:ascii="Arial" w:eastAsia="Times New Roman" w:hAnsi="Arial" w:cs="Arial"/>
          <w:sz w:val="24"/>
          <w:szCs w:val="24"/>
        </w:rPr>
        <w:t>Rabiej</w:t>
      </w:r>
      <w:proofErr w:type="spellEnd"/>
      <w:r w:rsidRPr="004E56B9">
        <w:rPr>
          <w:rFonts w:ascii="Arial" w:eastAsia="Times New Roman" w:hAnsi="Arial" w:cs="Arial"/>
          <w:sz w:val="24"/>
          <w:szCs w:val="24"/>
        </w:rPr>
        <w:t xml:space="preserve"> M., (2017),  Analizy statystyczne z programami </w:t>
      </w:r>
      <w:proofErr w:type="spellStart"/>
      <w:r w:rsidRPr="004E56B9">
        <w:rPr>
          <w:rFonts w:ascii="Arial" w:eastAsia="Times New Roman" w:hAnsi="Arial" w:cs="Arial"/>
          <w:sz w:val="24"/>
          <w:szCs w:val="24"/>
        </w:rPr>
        <w:t>Statistica</w:t>
      </w:r>
      <w:proofErr w:type="spellEnd"/>
      <w:r w:rsidRPr="004E56B9">
        <w:rPr>
          <w:rFonts w:ascii="Arial" w:eastAsia="Times New Roman" w:hAnsi="Arial" w:cs="Arial"/>
          <w:sz w:val="24"/>
          <w:szCs w:val="24"/>
        </w:rPr>
        <w:t xml:space="preserve"> i Excel., Helion, Warszawa</w:t>
      </w:r>
    </w:p>
    <w:p w:rsidR="00807B77" w:rsidRPr="004E56B9" w:rsidRDefault="00807B77" w:rsidP="00807B7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E56B9">
        <w:rPr>
          <w:rFonts w:ascii="Arial" w:eastAsia="Times New Roman" w:hAnsi="Arial" w:cs="Arial"/>
          <w:sz w:val="24"/>
          <w:szCs w:val="24"/>
        </w:rPr>
        <w:t xml:space="preserve">1. </w:t>
      </w:r>
      <w:proofErr w:type="spellStart"/>
      <w:r w:rsidRPr="004E56B9">
        <w:rPr>
          <w:rFonts w:ascii="Arial" w:eastAsia="Times New Roman" w:hAnsi="Arial" w:cs="Arial"/>
          <w:sz w:val="24"/>
          <w:szCs w:val="24"/>
        </w:rPr>
        <w:t>Kopczewska</w:t>
      </w:r>
      <w:proofErr w:type="spellEnd"/>
      <w:r w:rsidRPr="004E56B9">
        <w:rPr>
          <w:rFonts w:ascii="Arial" w:eastAsia="Times New Roman" w:hAnsi="Arial" w:cs="Arial"/>
          <w:sz w:val="24"/>
          <w:szCs w:val="24"/>
        </w:rPr>
        <w:t xml:space="preserve"> K. (red.), (2020), Przestrzenne metody ilościowe w R: statystyka ekonometria uczenie maszynowe analiza danych, </w:t>
      </w:r>
      <w:proofErr w:type="spellStart"/>
      <w:r w:rsidRPr="004E56B9">
        <w:rPr>
          <w:rFonts w:ascii="Arial" w:eastAsia="Times New Roman" w:hAnsi="Arial" w:cs="Arial"/>
          <w:sz w:val="24"/>
          <w:szCs w:val="24"/>
        </w:rPr>
        <w:t>CeDeWu</w:t>
      </w:r>
      <w:proofErr w:type="spellEnd"/>
      <w:r w:rsidRPr="004E56B9">
        <w:rPr>
          <w:rFonts w:ascii="Arial" w:eastAsia="Times New Roman" w:hAnsi="Arial" w:cs="Arial"/>
          <w:sz w:val="24"/>
          <w:szCs w:val="24"/>
        </w:rPr>
        <w:t>, Warszawa</w:t>
      </w:r>
    </w:p>
    <w:p w:rsidR="00807B77" w:rsidRPr="004E56B9" w:rsidRDefault="00807B77" w:rsidP="00807B7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E56B9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4E56B9">
        <w:rPr>
          <w:rFonts w:ascii="Arial" w:eastAsia="Times New Roman" w:hAnsi="Arial" w:cs="Arial"/>
          <w:sz w:val="24"/>
          <w:szCs w:val="24"/>
        </w:rPr>
        <w:t>Walkenbach</w:t>
      </w:r>
      <w:proofErr w:type="spellEnd"/>
      <w:r w:rsidRPr="004E56B9">
        <w:rPr>
          <w:rFonts w:ascii="Arial" w:eastAsia="Times New Roman" w:hAnsi="Arial" w:cs="Arial"/>
          <w:sz w:val="24"/>
          <w:szCs w:val="24"/>
        </w:rPr>
        <w:t xml:space="preserve"> J., Alexander M., (2014), Analiza i prezentacja danych w Microsoft Excel. Vademecum </w:t>
      </w:r>
      <w:proofErr w:type="spellStart"/>
      <w:r w:rsidRPr="004E56B9">
        <w:rPr>
          <w:rFonts w:ascii="Arial" w:eastAsia="Times New Roman" w:hAnsi="Arial" w:cs="Arial"/>
          <w:sz w:val="24"/>
          <w:szCs w:val="24"/>
        </w:rPr>
        <w:t>Walkenbacha</w:t>
      </w:r>
      <w:proofErr w:type="spellEnd"/>
      <w:r w:rsidRPr="004E56B9">
        <w:rPr>
          <w:rFonts w:ascii="Arial" w:eastAsia="Times New Roman" w:hAnsi="Arial" w:cs="Arial"/>
          <w:sz w:val="24"/>
          <w:szCs w:val="24"/>
        </w:rPr>
        <w:t xml:space="preserve">. Wydanie II, Helion, Warszawa. </w:t>
      </w:r>
    </w:p>
    <w:p w:rsidR="00807B77" w:rsidRPr="004E56B9" w:rsidRDefault="00807B77" w:rsidP="00807B7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E56B9">
        <w:rPr>
          <w:rFonts w:ascii="Arial" w:eastAsia="Times New Roman" w:hAnsi="Arial" w:cs="Arial"/>
          <w:sz w:val="24"/>
          <w:szCs w:val="24"/>
        </w:rPr>
        <w:t>3. Winston W. L., (2019), Microsoft Excel 2019. Analiza i modelowanie danych biznesowych., APN Promise, Warszawa</w:t>
      </w:r>
    </w:p>
    <w:p w:rsidR="00807B77" w:rsidRPr="004E56B9" w:rsidRDefault="00807B77" w:rsidP="00807B7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E56B9">
        <w:rPr>
          <w:rFonts w:ascii="Arial" w:eastAsia="Times New Roman" w:hAnsi="Arial" w:cs="Arial"/>
          <w:sz w:val="24"/>
          <w:szCs w:val="24"/>
        </w:rPr>
        <w:t xml:space="preserve">4. </w:t>
      </w:r>
      <w:proofErr w:type="spellStart"/>
      <w:r w:rsidRPr="004E56B9">
        <w:rPr>
          <w:rFonts w:ascii="Arial" w:eastAsia="Times New Roman" w:hAnsi="Arial" w:cs="Arial"/>
          <w:sz w:val="24"/>
          <w:szCs w:val="24"/>
        </w:rPr>
        <w:t>Wilke</w:t>
      </w:r>
      <w:proofErr w:type="spellEnd"/>
      <w:r w:rsidRPr="004E56B9">
        <w:rPr>
          <w:rFonts w:ascii="Arial" w:eastAsia="Times New Roman" w:hAnsi="Arial" w:cs="Arial"/>
          <w:sz w:val="24"/>
          <w:szCs w:val="24"/>
        </w:rPr>
        <w:t xml:space="preserve"> C.O., (2020), Podstawy wizualizacji danych. Zasady tworzenia atrakcyjnych wykresów., Helion SA, Warszawa.</w:t>
      </w:r>
    </w:p>
    <w:p w:rsidR="00807B77" w:rsidRPr="004E56B9" w:rsidRDefault="00807B77" w:rsidP="00807B7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E56B9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4E56B9">
        <w:rPr>
          <w:rFonts w:ascii="Arial" w:eastAsia="Calibri" w:hAnsi="Arial" w:cs="Arial"/>
          <w:bCs/>
          <w:sz w:val="24"/>
          <w:szCs w:val="24"/>
        </w:rPr>
        <w:t>1.</w:t>
      </w:r>
      <w:r w:rsidRPr="004E56B9">
        <w:t xml:space="preserve"> </w:t>
      </w:r>
      <w:r w:rsidRPr="004E56B9">
        <w:rPr>
          <w:rFonts w:ascii="Arial" w:eastAsia="Calibri" w:hAnsi="Arial" w:cs="Arial"/>
          <w:bCs/>
          <w:sz w:val="24"/>
          <w:szCs w:val="24"/>
        </w:rPr>
        <w:t xml:space="preserve">Bąk I., Markowicz I., Mojsiewicz M., Wawrzyniak K.,(2020), Statystyka opisowa. </w:t>
      </w:r>
      <w:proofErr w:type="spellStart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>Przykłady</w:t>
      </w:r>
      <w:proofErr w:type="spellEnd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>i</w:t>
      </w:r>
      <w:proofErr w:type="spellEnd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>zadania</w:t>
      </w:r>
      <w:proofErr w:type="spellEnd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>Wydanie</w:t>
      </w:r>
      <w:proofErr w:type="spellEnd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 xml:space="preserve"> 3, </w:t>
      </w:r>
      <w:proofErr w:type="spellStart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>CeDeWu</w:t>
      </w:r>
      <w:proofErr w:type="spellEnd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>, Warszawa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 xml:space="preserve">3. Zawada M., Szajt M.,(2018), Application of Statistical and Econometric Tools in the Analysis of Air Pollution Level on the Example of Czestochowa, Folia </w:t>
      </w:r>
      <w:proofErr w:type="spellStart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>Oeconomica</w:t>
      </w:r>
      <w:proofErr w:type="spellEnd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>Stetinensia</w:t>
      </w:r>
      <w:proofErr w:type="spellEnd"/>
      <w:r w:rsidRPr="004E56B9">
        <w:rPr>
          <w:rFonts w:ascii="Arial" w:eastAsia="Calibri" w:hAnsi="Arial" w:cs="Arial"/>
          <w:bCs/>
          <w:sz w:val="24"/>
          <w:szCs w:val="24"/>
          <w:lang w:val="en-US"/>
        </w:rPr>
        <w:t>, Vol.18, Iss.2.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E56B9">
        <w:rPr>
          <w:rFonts w:ascii="Arial" w:eastAsia="Calibri" w:hAnsi="Arial" w:cs="Arial"/>
          <w:bCs/>
          <w:sz w:val="24"/>
          <w:szCs w:val="24"/>
        </w:rPr>
        <w:t>4.</w:t>
      </w:r>
      <w:r w:rsidRPr="004E56B9">
        <w:t xml:space="preserve"> </w:t>
      </w:r>
      <w:r w:rsidRPr="004E56B9">
        <w:rPr>
          <w:rFonts w:ascii="Arial" w:eastAsia="Calibri" w:hAnsi="Arial" w:cs="Arial"/>
          <w:bCs/>
          <w:sz w:val="24"/>
          <w:szCs w:val="24"/>
        </w:rPr>
        <w:t xml:space="preserve">Sukiennik K., (2024) Wpływ systemów komputerowych i informatycznych na zarządzanie przedsiębiorstwem., [w:] </w:t>
      </w:r>
      <w:proofErr w:type="spellStart"/>
      <w:r w:rsidRPr="004E56B9">
        <w:rPr>
          <w:rFonts w:ascii="Arial" w:eastAsia="Calibri" w:hAnsi="Arial" w:cs="Arial"/>
          <w:bCs/>
          <w:sz w:val="24"/>
          <w:szCs w:val="24"/>
        </w:rPr>
        <w:t>Puto</w:t>
      </w:r>
      <w:proofErr w:type="spellEnd"/>
      <w:r w:rsidRPr="004E56B9">
        <w:rPr>
          <w:rFonts w:ascii="Arial" w:eastAsia="Calibri" w:hAnsi="Arial" w:cs="Arial"/>
          <w:bCs/>
          <w:sz w:val="24"/>
          <w:szCs w:val="24"/>
        </w:rPr>
        <w:t xml:space="preserve"> A. (red.), Zarządzanie w dynamicznym środowisku biznesowym. Wyzwania i strategie dla organizacji, Wydawnictwo Politechniki Częstochowskiej, Częstochowa.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E56B9">
        <w:rPr>
          <w:rFonts w:ascii="Arial" w:eastAsia="Calibri" w:hAnsi="Arial" w:cs="Arial"/>
          <w:bCs/>
          <w:sz w:val="24"/>
          <w:szCs w:val="24"/>
        </w:rPr>
        <w:t xml:space="preserve">5. Sukiennik K., Kott I., Szczepanik T.,(2024) Symulacje i analizy statystyczne a systemy komputerowe w nowoczesnym przedsiębiorstwie, [w:] </w:t>
      </w:r>
      <w:proofErr w:type="spellStart"/>
      <w:r w:rsidRPr="004E56B9">
        <w:rPr>
          <w:rFonts w:ascii="Arial" w:eastAsia="Calibri" w:hAnsi="Arial" w:cs="Arial"/>
          <w:bCs/>
          <w:sz w:val="24"/>
          <w:szCs w:val="24"/>
        </w:rPr>
        <w:t>Puto</w:t>
      </w:r>
      <w:proofErr w:type="spellEnd"/>
      <w:r w:rsidRPr="004E56B9">
        <w:rPr>
          <w:rFonts w:ascii="Arial" w:eastAsia="Calibri" w:hAnsi="Arial" w:cs="Arial"/>
          <w:bCs/>
          <w:sz w:val="24"/>
          <w:szCs w:val="24"/>
        </w:rPr>
        <w:t xml:space="preserve"> A. (red.), Zarządzanie w </w:t>
      </w:r>
      <w:r w:rsidRPr="004E56B9">
        <w:rPr>
          <w:rFonts w:ascii="Arial" w:eastAsia="Calibri" w:hAnsi="Arial" w:cs="Arial"/>
          <w:bCs/>
          <w:sz w:val="24"/>
          <w:szCs w:val="24"/>
        </w:rPr>
        <w:lastRenderedPageBreak/>
        <w:t xml:space="preserve">dynamicznym środowisku biznesowym. Wyzwania i strategie dla organizacji, Wydawnictwo Politechniki Częstochowskiej, Częstochowa. 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07B77" w:rsidRPr="004E56B9" w:rsidRDefault="00807B77" w:rsidP="00807B77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56B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4E56B9">
        <w:t xml:space="preserve"> </w:t>
      </w:r>
      <w:r w:rsidRPr="004E56B9">
        <w:rPr>
          <w:rFonts w:ascii="Arial" w:eastAsia="Times New Roman" w:hAnsi="Arial" w:cs="Arial"/>
          <w:sz w:val="24"/>
          <w:szCs w:val="24"/>
          <w:lang w:eastAsia="pl-PL"/>
        </w:rPr>
        <w:t>Katarzyna Sukiennik, katarzyna.sukiennik@pcz.pl</w:t>
      </w:r>
    </w:p>
    <w:p w:rsidR="00807B77" w:rsidRPr="004E56B9" w:rsidRDefault="00807B77" w:rsidP="00807B77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56B9">
        <w:rPr>
          <w:rFonts w:ascii="Arial" w:eastAsia="Times New Roman" w:hAnsi="Arial" w:cs="Arial"/>
          <w:sz w:val="24"/>
          <w:szCs w:val="24"/>
          <w:lang w:eastAsia="pl-PL"/>
        </w:rPr>
        <w:t>2. Marek Szajt, marek.szajt@pcz.pl</w:t>
      </w:r>
    </w:p>
    <w:p w:rsidR="00807B77" w:rsidRPr="004E56B9" w:rsidRDefault="00807B77" w:rsidP="00807B77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07B77" w:rsidRPr="004E56B9" w:rsidRDefault="00807B77" w:rsidP="00807B77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E56B9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2447"/>
        <w:gridCol w:w="1510"/>
        <w:gridCol w:w="1657"/>
        <w:gridCol w:w="1657"/>
        <w:gridCol w:w="1097"/>
      </w:tblGrid>
      <w:tr w:rsidR="00807B77" w:rsidRPr="004E56B9" w:rsidTr="00C117BF">
        <w:tc>
          <w:tcPr>
            <w:tcW w:w="589" w:type="pct"/>
            <w:shd w:val="clear" w:color="auto" w:fill="auto"/>
          </w:tcPr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4E56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07B77" w:rsidRPr="004E56B9" w:rsidRDefault="00807B7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E56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807B77" w:rsidRPr="004E56B9" w:rsidTr="00C117B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hAnsi="Arial" w:cs="Arial"/>
                <w:b/>
              </w:rPr>
              <w:t>EU</w:t>
            </w:r>
            <w:r w:rsidRPr="004E56B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hAnsi="Arial" w:cs="Arial"/>
              </w:rPr>
              <w:t xml:space="preserve"> K_W05, K_W07, K_U01, K_U03, K_U05,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W1-W15</w:t>
            </w:r>
          </w:p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hAnsi="Arial" w:cs="Arial"/>
                <w:bCs/>
              </w:rPr>
              <w:t>L1-L15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1, 2, 3, 4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F1,F2, P1, P2</w:t>
            </w:r>
          </w:p>
        </w:tc>
      </w:tr>
      <w:tr w:rsidR="00807B77" w:rsidRPr="004E56B9" w:rsidTr="00C117B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hAnsi="Arial" w:cs="Arial"/>
                <w:b/>
              </w:rPr>
              <w:t>EU</w:t>
            </w:r>
            <w:r w:rsidRPr="004E56B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hAnsi="Arial" w:cs="Arial"/>
              </w:rPr>
              <w:t>K_W05, K_W07, K_W08, K_U01, K_U03, K_K02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C1, C2,C3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W1-W15</w:t>
            </w:r>
          </w:p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L1-L15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1, 2, 3, 4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F1,F2, P1, P2</w:t>
            </w:r>
          </w:p>
        </w:tc>
      </w:tr>
      <w:tr w:rsidR="00807B77" w:rsidRPr="004E56B9" w:rsidTr="00C117B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hAnsi="Arial" w:cs="Arial"/>
                <w:b/>
              </w:rPr>
              <w:t>EU</w:t>
            </w:r>
            <w:r w:rsidRPr="004E56B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hAnsi="Arial" w:cs="Arial"/>
              </w:rPr>
              <w:t>K_W05, K_W07,  K_U01, K_U05, K_K04,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C1, C2,C3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W1-W15</w:t>
            </w:r>
          </w:p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L1-L15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1, 2, 3, 4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F1,F2, P1, P2</w:t>
            </w:r>
          </w:p>
        </w:tc>
      </w:tr>
      <w:tr w:rsidR="00807B77" w:rsidRPr="004E56B9" w:rsidTr="00C117B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hAnsi="Arial" w:cs="Arial"/>
                <w:b/>
              </w:rPr>
              <w:t>EU</w:t>
            </w:r>
            <w:r w:rsidRPr="004E56B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hAnsi="Arial" w:cs="Arial"/>
              </w:rPr>
              <w:t>K_W05,  K_W07,K_W08, K_U01, K_U03, K_K05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W1-W15</w:t>
            </w:r>
          </w:p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L1-L15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1, 2, 3, 4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B77" w:rsidRPr="004E56B9" w:rsidRDefault="00807B77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4E56B9">
              <w:rPr>
                <w:rFonts w:ascii="Arial" w:eastAsia="Times New Roman" w:hAnsi="Arial" w:cs="Arial"/>
                <w:lang w:eastAsia="pl-PL"/>
              </w:rPr>
              <w:t>F1,F2, P1, P2</w:t>
            </w:r>
          </w:p>
        </w:tc>
      </w:tr>
    </w:tbl>
    <w:p w:rsidR="00807B77" w:rsidRPr="004E56B9" w:rsidRDefault="00807B77" w:rsidP="00807B7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07B77" w:rsidRPr="004E56B9" w:rsidRDefault="00807B77" w:rsidP="00807B7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07B77" w:rsidRDefault="00807B77" w:rsidP="00807B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07B77" w:rsidRDefault="00807B77" w:rsidP="00807B7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9"/>
        <w:gridCol w:w="1984"/>
        <w:gridCol w:w="1984"/>
        <w:gridCol w:w="2125"/>
        <w:gridCol w:w="2404"/>
      </w:tblGrid>
      <w:tr w:rsidR="00807B77" w:rsidRPr="004E56B9" w:rsidTr="00C117B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807B77" w:rsidRPr="004E56B9" w:rsidRDefault="00807B77" w:rsidP="00C117B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807B77" w:rsidRPr="004E56B9" w:rsidRDefault="00807B7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07B77" w:rsidRPr="004E56B9" w:rsidTr="00C117BF">
        <w:trPr>
          <w:trHeight w:hRule="exact" w:val="2145"/>
        </w:trPr>
        <w:tc>
          <w:tcPr>
            <w:tcW w:w="521" w:type="pct"/>
            <w:shd w:val="clear" w:color="auto" w:fill="FFFFFF"/>
          </w:tcPr>
          <w:p w:rsidR="00807B77" w:rsidRPr="004E56B9" w:rsidRDefault="00807B77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kształcenia, w stopniu mniejszym niż 60% punktów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przynajmniej 60% punktów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przynajmniej 80% punktów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co najmniej 98% punktów</w:t>
            </w:r>
          </w:p>
        </w:tc>
      </w:tr>
      <w:tr w:rsidR="00807B77" w:rsidRPr="004E56B9" w:rsidTr="00C117BF">
        <w:trPr>
          <w:trHeight w:hRule="exact" w:val="2119"/>
        </w:trPr>
        <w:tc>
          <w:tcPr>
            <w:tcW w:w="521" w:type="pct"/>
            <w:shd w:val="clear" w:color="auto" w:fill="FFFFFF"/>
          </w:tcPr>
          <w:p w:rsidR="00807B77" w:rsidRPr="004E56B9" w:rsidRDefault="00807B77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kształcenia, w stopniu mniejszym niż 60% punktów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przynajmniej 60% punktów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przynajmniej 80% punktów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co najmniej 98% punktów</w:t>
            </w:r>
          </w:p>
        </w:tc>
      </w:tr>
      <w:tr w:rsidR="00807B77" w:rsidRPr="004E56B9" w:rsidTr="00C117BF">
        <w:trPr>
          <w:trHeight w:hRule="exact" w:val="2122"/>
        </w:trPr>
        <w:tc>
          <w:tcPr>
            <w:tcW w:w="521" w:type="pct"/>
            <w:shd w:val="clear" w:color="auto" w:fill="FFFFFF"/>
          </w:tcPr>
          <w:p w:rsidR="00807B77" w:rsidRPr="004E56B9" w:rsidRDefault="00807B77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kształcenia, w stopniu mniejszym niż 60% punktów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przynajmniej 60% punktów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przynajmniej 80% punktów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co najmniej 98% punktów</w:t>
            </w:r>
          </w:p>
        </w:tc>
      </w:tr>
      <w:tr w:rsidR="00807B77" w:rsidRPr="004E56B9" w:rsidTr="00C117BF">
        <w:trPr>
          <w:trHeight w:hRule="exact" w:val="2137"/>
        </w:trPr>
        <w:tc>
          <w:tcPr>
            <w:tcW w:w="521" w:type="pct"/>
            <w:shd w:val="clear" w:color="auto" w:fill="FFFFFF"/>
          </w:tcPr>
          <w:p w:rsidR="00807B77" w:rsidRPr="004E56B9" w:rsidRDefault="00807B77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E56B9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kształcenia, w stopniu mniejszym niż 60% punktów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przynajmniej 60% punktów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przynajmniej 80% punktów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7B77" w:rsidRPr="004E56B9" w:rsidRDefault="00807B77" w:rsidP="00C117BF">
            <w:pPr>
              <w:spacing w:after="0" w:line="240" w:lineRule="auto"/>
              <w:ind w:left="2"/>
              <w:rPr>
                <w:rFonts w:ascii="Arial" w:hAnsi="Arial" w:cs="Arial"/>
                <w:lang w:eastAsia="pl-PL"/>
              </w:rPr>
            </w:pPr>
            <w:r w:rsidRPr="004E56B9">
              <w:rPr>
                <w:rFonts w:ascii="Arial" w:hAnsi="Arial" w:cs="Arial"/>
                <w:lang w:eastAsia="pl-PL"/>
              </w:rPr>
              <w:t>Student posiada wiedzę i umiejętności określone w tym efekcie kształcenia osiągając co najmniej 98% punktów</w:t>
            </w:r>
          </w:p>
        </w:tc>
      </w:tr>
    </w:tbl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4E56B9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E56B9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E56B9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E56B9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E56B9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807B77" w:rsidRPr="004E56B9" w:rsidRDefault="00807B77" w:rsidP="00807B7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E56B9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7D67CD" w:rsidRDefault="007D67CD"/>
    <w:sectPr w:rsidR="007D67CD">
      <w:footerReference w:type="even" r:id="rId5"/>
      <w:footerReference w:type="default" r:id="rId6"/>
      <w:headerReference w:type="first" r:id="rId7"/>
      <w:pgSz w:w="11906" w:h="16838"/>
      <w:pgMar w:top="1134" w:right="1276" w:bottom="1134" w:left="1134" w:header="567" w:footer="56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FC" w:rsidRDefault="00807B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2CFC" w:rsidRDefault="00807B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FC" w:rsidRDefault="00807B77">
    <w:pPr>
      <w:pStyle w:val="Stopka"/>
      <w:framePr w:wrap="around" w:vAnchor="text" w:hAnchor="margin" w:xAlign="right" w:y="1"/>
      <w:jc w:val="right"/>
      <w:rPr>
        <w:rStyle w:val="Numerstrony"/>
        <w:rFonts w:ascii="Times New Roman" w:hAnsi="Times New Roman"/>
        <w:sz w:val="24"/>
      </w:rPr>
    </w:pPr>
    <w:r>
      <w:rPr>
        <w:rStyle w:val="Numerstrony"/>
        <w:rFonts w:ascii="Times New Roman" w:hAnsi="Times New Roman"/>
        <w:sz w:val="24"/>
      </w:rPr>
      <w:fldChar w:fldCharType="begin"/>
    </w:r>
    <w:r>
      <w:rPr>
        <w:rStyle w:val="Numerstrony"/>
        <w:rFonts w:ascii="Times New Roman" w:hAnsi="Times New Roman"/>
        <w:sz w:val="24"/>
      </w:rPr>
      <w:instrText xml:space="preserve">PAGE  </w:instrText>
    </w:r>
    <w:r>
      <w:rPr>
        <w:rStyle w:val="Numerstrony"/>
        <w:rFonts w:ascii="Times New Roman" w:hAnsi="Times New Roman"/>
        <w:sz w:val="24"/>
      </w:rPr>
      <w:fldChar w:fldCharType="separate"/>
    </w:r>
    <w:r>
      <w:rPr>
        <w:rStyle w:val="Numerstrony"/>
        <w:rFonts w:ascii="Times New Roman" w:hAnsi="Times New Roman"/>
        <w:noProof/>
        <w:sz w:val="24"/>
      </w:rPr>
      <w:t>6</w:t>
    </w:r>
    <w:r>
      <w:rPr>
        <w:rStyle w:val="Numerstrony"/>
        <w:rFonts w:ascii="Times New Roman" w:hAnsi="Times New Roman"/>
        <w:sz w:val="24"/>
      </w:rPr>
      <w:fldChar w:fldCharType="end"/>
    </w:r>
  </w:p>
  <w:p w:rsidR="002D2CFC" w:rsidRDefault="00807B77">
    <w:pPr>
      <w:spacing w:after="0" w:line="240" w:lineRule="auto"/>
      <w:ind w:right="357"/>
      <w:rPr>
        <w:rFonts w:ascii="Times New Roman" w:hAnsi="Times New Roman"/>
        <w:sz w:val="28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FC" w:rsidRDefault="00807B77">
    <w:pPr>
      <w:pStyle w:val="Nagwek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B5F87"/>
    <w:multiLevelType w:val="multilevel"/>
    <w:tmpl w:val="1982187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77"/>
    <w:rsid w:val="007D67CD"/>
    <w:rsid w:val="0080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5C7AB-6B88-4C11-A368-582556C3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07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7B77"/>
  </w:style>
  <w:style w:type="paragraph" w:styleId="Nagwek">
    <w:name w:val="header"/>
    <w:basedOn w:val="Normalny"/>
    <w:link w:val="NagwekZnak"/>
    <w:uiPriority w:val="99"/>
    <w:semiHidden/>
    <w:unhideWhenUsed/>
    <w:rsid w:val="00807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7B77"/>
  </w:style>
  <w:style w:type="character" w:styleId="Numerstrony">
    <w:name w:val="page number"/>
    <w:basedOn w:val="Domylnaczcionkaakapitu"/>
    <w:rsid w:val="0080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1386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2025-07-02T11:58:00Z</dcterms:created>
  <dcterms:modified xsi:type="dcterms:W3CDTF">2025-07-02T11:59:00Z</dcterms:modified>
</cp:coreProperties>
</file>