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9C" w:rsidRPr="00ED54E4" w:rsidRDefault="00BC649C" w:rsidP="00BC649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BC649C" w:rsidRPr="00ED54E4" w:rsidRDefault="00BC649C" w:rsidP="00BC649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Metody analizy rynku</w:t>
            </w:r>
          </w:p>
          <w:bookmarkEnd w:id="0"/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Market </w:t>
            </w: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analysis</w:t>
            </w:r>
            <w:proofErr w:type="spellEnd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methods</w:t>
            </w:r>
            <w:proofErr w:type="spellEnd"/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III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 Agnieszka Strzelecka</w:t>
            </w:r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</w:pPr>
            <w:proofErr w:type="spellStart"/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BC649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BC649C" w:rsidRPr="00ED54E4" w:rsidTr="00A97B28">
        <w:trPr>
          <w:trHeight w:val="567"/>
        </w:trPr>
        <w:tc>
          <w:tcPr>
            <w:tcW w:w="842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C649C" w:rsidRPr="00ED54E4" w:rsidTr="00A97B28">
        <w:trPr>
          <w:trHeight w:val="567"/>
        </w:trPr>
        <w:tc>
          <w:tcPr>
            <w:tcW w:w="842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76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D54E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ED54E4">
        <w:rPr>
          <w:rFonts w:ascii="Arial" w:hAnsi="Arial" w:cs="Arial"/>
          <w:sz w:val="24"/>
          <w:szCs w:val="24"/>
          <w:lang w:eastAsia="pl-PL"/>
        </w:rPr>
        <w:t>Zapoznanie studentów z wybranymi metodami analiz statystycznych oraz wykształcenie wśród studentów umiejętności analizowania informacji płynących z modeli zawierających dane rynkowe.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C2. </w:t>
      </w:r>
      <w:r w:rsidRPr="00ED54E4">
        <w:rPr>
          <w:rFonts w:ascii="Arial" w:hAnsi="Arial" w:cs="Arial"/>
          <w:sz w:val="24"/>
          <w:szCs w:val="24"/>
          <w:lang w:eastAsia="pl-PL"/>
        </w:rPr>
        <w:t>Przekazanie wiedzy teoretycznej oraz wykształcenie umiejętności stosowania wybranych metod wielowymiarowej analizy statystycznej do rozwiązywania rzeczywistych problemów związanych z analizą danych.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ED54E4">
        <w:rPr>
          <w:rFonts w:ascii="Arial" w:hAnsi="Arial" w:cs="Arial"/>
          <w:sz w:val="24"/>
          <w:szCs w:val="24"/>
        </w:rPr>
        <w:t>Student potrafi definiować problem rynkowy firmy i wykorzystać podstawowe metody jakościowe oraz ilościowe analizy rynku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ED54E4">
        <w:rPr>
          <w:rFonts w:ascii="Arial" w:hAnsi="Arial" w:cs="Arial"/>
          <w:sz w:val="24"/>
          <w:szCs w:val="24"/>
        </w:rPr>
        <w:t xml:space="preserve">Student zna i rozumie podstawowe metody gromadzenia informacji rynkowych oraz </w:t>
      </w:r>
      <w:r w:rsidRPr="00ED54E4">
        <w:rPr>
          <w:rFonts w:ascii="Arial" w:hAnsi="Arial" w:cs="Arial"/>
          <w:bCs/>
          <w:sz w:val="24"/>
          <w:szCs w:val="24"/>
        </w:rPr>
        <w:t>potrafi uzupełniać dane w modelach służących szacowaniu i prognozowaniu przebiegu zjawiska na rynku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1</w:t>
      </w:r>
      <w:r w:rsidRPr="00ED54E4">
        <w:rPr>
          <w:rFonts w:ascii="Arial" w:eastAsia="Calibri" w:hAnsi="Arial" w:cs="Arial"/>
          <w:sz w:val="24"/>
          <w:szCs w:val="24"/>
        </w:rPr>
        <w:t xml:space="preserve"> </w:t>
      </w:r>
      <w:r w:rsidRPr="00ED54E4">
        <w:rPr>
          <w:rFonts w:ascii="Arial" w:eastAsia="Calibri" w:hAnsi="Arial" w:cs="Arial"/>
          <w:b/>
          <w:sz w:val="24"/>
          <w:szCs w:val="24"/>
        </w:rPr>
        <w:t>–</w:t>
      </w:r>
      <w:r w:rsidRPr="00ED54E4">
        <w:rPr>
          <w:rFonts w:ascii="Arial" w:eastAsia="Calibri" w:hAnsi="Arial" w:cs="Arial"/>
          <w:sz w:val="24"/>
          <w:szCs w:val="24"/>
        </w:rPr>
        <w:t xml:space="preserve"> </w:t>
      </w:r>
      <w:r w:rsidRPr="00ED54E4">
        <w:rPr>
          <w:rFonts w:ascii="Arial" w:hAnsi="Arial" w:cs="Arial"/>
          <w:bCs/>
          <w:sz w:val="24"/>
          <w:szCs w:val="24"/>
        </w:rPr>
        <w:t xml:space="preserve">Student określa zależności pomiędzy analizowanymi czynnikami oraz szacuje i weryfikuje oceny w modelach opisujących przebieg zjawisk społeczno-gospodarczych 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2 –</w:t>
      </w:r>
      <w:r w:rsidRPr="00ED54E4">
        <w:rPr>
          <w:rFonts w:ascii="Arial" w:eastAsia="Calibri" w:hAnsi="Arial" w:cs="Arial"/>
          <w:sz w:val="24"/>
          <w:szCs w:val="24"/>
        </w:rPr>
        <w:t xml:space="preserve"> </w:t>
      </w:r>
      <w:r w:rsidRPr="00ED54E4">
        <w:rPr>
          <w:rFonts w:ascii="Arial" w:hAnsi="Arial" w:cs="Arial"/>
          <w:bCs/>
          <w:sz w:val="24"/>
          <w:szCs w:val="24"/>
        </w:rPr>
        <w:t xml:space="preserve">Student umie przeprowadzić, poznane na zajęciach, metody analizy rynku oraz odczytać informacje z nich płynące 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ED54E4">
        <w:rPr>
          <w:rFonts w:ascii="Arial" w:hAnsi="Arial" w:cs="Arial"/>
          <w:bCs/>
          <w:sz w:val="24"/>
          <w:szCs w:val="24"/>
        </w:rPr>
        <w:t xml:space="preserve">Student potrafi utworzyć bazę danych niezbędną do przeprowadzenia analiz trafności i rzetelności kwestionariusza oraz ocenić uzyskane rezultaty 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ED54E4">
        <w:rPr>
          <w:rFonts w:ascii="Arial" w:hAnsi="Arial" w:cs="Arial"/>
          <w:bCs/>
          <w:sz w:val="24"/>
          <w:szCs w:val="24"/>
        </w:rPr>
        <w:t xml:space="preserve">Student </w:t>
      </w:r>
      <w:r w:rsidRPr="00ED54E4">
        <w:rPr>
          <w:rFonts w:ascii="Arial" w:hAnsi="Arial" w:cs="Arial"/>
          <w:sz w:val="24"/>
          <w:szCs w:val="24"/>
          <w:lang w:eastAsia="pl-PL"/>
        </w:rPr>
        <w:t>prezentuje wyniki własnego badania, wyciąga wnioski oraz komentuje otrzymane wyniki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TREŚCI</w:t>
      </w: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BC649C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LABORATORIUM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L1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Wprowadzenie do analizy rynku (podstawowe pojęcia i określenia)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Określenie i sprawdzenie zależności między zdefiniowanymi czynnikami. 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Szacowanie modeli i badanie istotności ocen czynników związanych z analizą rynku. Wykorzystanie do analiz oprogramowania Excel.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Kryteria diagnostyczności zmiennych/cech oraz macierze odległości. Wykorzystanie do analiz oprogramowania: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Statistica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L5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Metody stosowane w analizie rynku (wybrane metody statystyczne, analiza skupień).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Wykorzystanie do analiz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oprogramowań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Excel lub/i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Statistica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L6 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Kwestionariusz oraz analiza jego rzetelności i trafności.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Wykorzystanie do analiz oprogramowania SPSS.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BC649C" w:rsidRPr="00ED54E4" w:rsidTr="00A97B28">
        <w:tc>
          <w:tcPr>
            <w:tcW w:w="4478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L7 </w:t>
            </w:r>
            <w:r w:rsidRPr="00ED54E4">
              <w:rPr>
                <w:rFonts w:ascii="Arial" w:hAnsi="Arial" w:cs="Arial"/>
                <w:sz w:val="24"/>
                <w:szCs w:val="24"/>
              </w:rPr>
              <w:t>Kolokwium zaliczeniowe</w:t>
            </w:r>
          </w:p>
        </w:tc>
        <w:tc>
          <w:tcPr>
            <w:tcW w:w="522" w:type="pct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BC649C" w:rsidRPr="00ED54E4" w:rsidRDefault="00BC649C" w:rsidP="00BC649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BC649C" w:rsidRPr="00ED54E4" w:rsidRDefault="00BC649C" w:rsidP="00BC649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hAnsi="Arial" w:cs="Arial"/>
          <w:sz w:val="24"/>
          <w:szCs w:val="24"/>
        </w:rPr>
        <w:t>Tablica, kreda, markery</w:t>
      </w:r>
    </w:p>
    <w:p w:rsidR="00BC649C" w:rsidRPr="00ED54E4" w:rsidRDefault="00BC649C" w:rsidP="00BC649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hAnsi="Arial" w:cs="Arial"/>
          <w:sz w:val="24"/>
          <w:szCs w:val="24"/>
        </w:rPr>
        <w:t xml:space="preserve">Oprogramowanie: </w:t>
      </w:r>
      <w:proofErr w:type="spellStart"/>
      <w:r w:rsidRPr="00ED54E4">
        <w:rPr>
          <w:rFonts w:ascii="Arial" w:hAnsi="Arial" w:cs="Arial"/>
          <w:sz w:val="24"/>
          <w:szCs w:val="24"/>
        </w:rPr>
        <w:t>Statistica</w:t>
      </w:r>
      <w:proofErr w:type="spellEnd"/>
      <w:r w:rsidRPr="00ED54E4">
        <w:rPr>
          <w:rFonts w:ascii="Arial" w:hAnsi="Arial" w:cs="Arial"/>
          <w:sz w:val="24"/>
          <w:szCs w:val="24"/>
        </w:rPr>
        <w:t>, Excel, SPSS</w:t>
      </w:r>
    </w:p>
    <w:p w:rsidR="00BC649C" w:rsidRPr="00ED54E4" w:rsidRDefault="00BC649C" w:rsidP="00BC649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hAnsi="Arial" w:cs="Arial"/>
          <w:sz w:val="24"/>
          <w:szCs w:val="24"/>
        </w:rPr>
        <w:t>Książki, Roczniki Statystyczne, bazy danych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BC649C" w:rsidRPr="00ED54E4" w:rsidRDefault="00BC649C" w:rsidP="00BC64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F1. Udział w dyskusji (aktywność na zajęciach)</w:t>
      </w:r>
    </w:p>
    <w:p w:rsidR="00BC649C" w:rsidRPr="00ED54E4" w:rsidRDefault="00BC649C" w:rsidP="00BC64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P1. Kolokwium 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BC649C" w:rsidRPr="00ED54E4" w:rsidTr="00A97B28">
        <w:tc>
          <w:tcPr>
            <w:tcW w:w="3285" w:type="pct"/>
            <w:vMerge w:val="restar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BC649C" w:rsidRPr="00ED54E4" w:rsidTr="00A97B28">
        <w:trPr>
          <w:trHeight w:val="108"/>
        </w:trPr>
        <w:tc>
          <w:tcPr>
            <w:tcW w:w="3285" w:type="pct"/>
            <w:vMerge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BC649C" w:rsidRPr="00ED54E4" w:rsidTr="00A97B28">
        <w:tc>
          <w:tcPr>
            <w:tcW w:w="3285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(laboratorium)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0,60</w:t>
            </w:r>
          </w:p>
        </w:tc>
      </w:tr>
      <w:tr w:rsidR="00BC649C" w:rsidRPr="00ED54E4" w:rsidTr="00A97B28">
        <w:tc>
          <w:tcPr>
            <w:tcW w:w="3285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laboratorium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0,12</w:t>
            </w:r>
          </w:p>
        </w:tc>
      </w:tr>
      <w:tr w:rsidR="00BC649C" w:rsidRPr="00ED54E4" w:rsidTr="00A97B28">
        <w:tc>
          <w:tcPr>
            <w:tcW w:w="3285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0,12</w:t>
            </w:r>
          </w:p>
        </w:tc>
      </w:tr>
      <w:tr w:rsidR="00BC649C" w:rsidRPr="00ED54E4" w:rsidTr="00A97B28">
        <w:tc>
          <w:tcPr>
            <w:tcW w:w="3285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0,16</w:t>
            </w:r>
          </w:p>
        </w:tc>
      </w:tr>
      <w:tr w:rsidR="00BC649C" w:rsidRPr="00ED54E4" w:rsidTr="00A97B28">
        <w:tc>
          <w:tcPr>
            <w:tcW w:w="3285" w:type="pct"/>
          </w:tcPr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BC649C" w:rsidRPr="00ED54E4" w:rsidRDefault="00BC649C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25h</w:t>
            </w:r>
          </w:p>
        </w:tc>
        <w:tc>
          <w:tcPr>
            <w:tcW w:w="818" w:type="pct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 ECTS</w:t>
            </w:r>
          </w:p>
        </w:tc>
      </w:tr>
    </w:tbl>
    <w:p w:rsidR="00BC649C" w:rsidRPr="00ED54E4" w:rsidRDefault="00BC649C" w:rsidP="00BC649C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BC649C" w:rsidRPr="00ED54E4" w:rsidRDefault="00BC649C" w:rsidP="00BC649C">
      <w:pPr>
        <w:numPr>
          <w:ilvl w:val="0"/>
          <w:numId w:val="2"/>
        </w:numPr>
        <w:spacing w:after="0" w:line="276" w:lineRule="auto"/>
        <w:ind w:left="34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ED54E4">
        <w:rPr>
          <w:rFonts w:ascii="Arial" w:hAnsi="Arial" w:cs="Arial"/>
          <w:sz w:val="24"/>
          <w:szCs w:val="24"/>
        </w:rPr>
        <w:t>Rabiej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M., Analizy statystyczne z programami </w:t>
      </w:r>
      <w:proofErr w:type="spellStart"/>
      <w:r w:rsidRPr="00ED54E4">
        <w:rPr>
          <w:rFonts w:ascii="Arial" w:hAnsi="Arial" w:cs="Arial"/>
          <w:sz w:val="24"/>
          <w:szCs w:val="24"/>
        </w:rPr>
        <w:t>Statistica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i Excel, Wydawnictwo Helion</w:t>
      </w:r>
      <w:hyperlink r:id="rId5" w:history="1"/>
      <w:r w:rsidRPr="00ED54E4">
        <w:rPr>
          <w:rFonts w:ascii="Arial" w:hAnsi="Arial" w:cs="Arial"/>
          <w:sz w:val="24"/>
          <w:szCs w:val="24"/>
        </w:rPr>
        <w:t>, Gliwice 2018</w:t>
      </w:r>
    </w:p>
    <w:p w:rsidR="00BC649C" w:rsidRPr="00ED54E4" w:rsidRDefault="00BC649C" w:rsidP="00BC649C">
      <w:pPr>
        <w:numPr>
          <w:ilvl w:val="0"/>
          <w:numId w:val="2"/>
        </w:numPr>
        <w:spacing w:after="0" w:line="276" w:lineRule="auto"/>
        <w:ind w:left="340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hAnsi="Arial" w:cs="Arial"/>
          <w:sz w:val="24"/>
          <w:szCs w:val="24"/>
        </w:rPr>
        <w:t xml:space="preserve">Lutostański M., Łebkowska A., </w:t>
      </w:r>
      <w:proofErr w:type="spellStart"/>
      <w:r w:rsidRPr="00ED54E4">
        <w:rPr>
          <w:rFonts w:ascii="Arial" w:hAnsi="Arial" w:cs="Arial"/>
          <w:sz w:val="24"/>
          <w:szCs w:val="24"/>
        </w:rPr>
        <w:t>Protasiuk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M. (red.), Badanie rynku, PWN, Warszawa 2021</w:t>
      </w:r>
    </w:p>
    <w:p w:rsidR="00BC649C" w:rsidRPr="00ED54E4" w:rsidRDefault="00BC649C" w:rsidP="00BC649C">
      <w:pPr>
        <w:numPr>
          <w:ilvl w:val="0"/>
          <w:numId w:val="2"/>
        </w:numPr>
        <w:spacing w:after="0" w:line="276" w:lineRule="auto"/>
        <w:ind w:left="340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ED54E4">
        <w:rPr>
          <w:rFonts w:ascii="Arial" w:hAnsi="Arial" w:cs="Arial"/>
          <w:sz w:val="24"/>
          <w:szCs w:val="24"/>
        </w:rPr>
        <w:t>Bedyńska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S., Książek M., Statystyczny drogowskaz. 3, Praktyczny przewodnik wykorzystania modeli regresji oraz równań strukturalnych, Wydawnictwo Akademickie Sedno, Warszawa 2012</w:t>
      </w:r>
    </w:p>
    <w:p w:rsidR="00BC649C" w:rsidRPr="00ED54E4" w:rsidRDefault="00BC649C" w:rsidP="00BC649C">
      <w:pPr>
        <w:spacing w:after="0" w:line="24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BC649C" w:rsidRPr="00ED54E4" w:rsidRDefault="00BC649C" w:rsidP="00BC649C">
      <w:pPr>
        <w:numPr>
          <w:ilvl w:val="0"/>
          <w:numId w:val="3"/>
        </w:numPr>
        <w:spacing w:after="0" w:line="276" w:lineRule="auto"/>
        <w:ind w:left="426" w:hanging="426"/>
        <w:contextualSpacing/>
        <w:outlineLvl w:val="0"/>
        <w:rPr>
          <w:rFonts w:ascii="Arial" w:hAnsi="Arial" w:cs="Arial"/>
          <w:kern w:val="36"/>
          <w:sz w:val="24"/>
          <w:szCs w:val="24"/>
          <w:lang w:val="en-US"/>
        </w:rPr>
      </w:pPr>
      <w:proofErr w:type="spellStart"/>
      <w:r w:rsidRPr="00ED54E4">
        <w:rPr>
          <w:rFonts w:ascii="Arial" w:hAnsi="Arial" w:cs="Arial"/>
          <w:sz w:val="24"/>
          <w:szCs w:val="24"/>
          <w:lang w:val="en-US"/>
        </w:rPr>
        <w:t>Rydlewska-Liszkowska</w:t>
      </w:r>
      <w:proofErr w:type="spellEnd"/>
      <w:r w:rsidRPr="00ED54E4">
        <w:rPr>
          <w:rFonts w:ascii="Arial" w:hAnsi="Arial" w:cs="Arial"/>
          <w:sz w:val="24"/>
          <w:szCs w:val="24"/>
          <w:lang w:val="en-US"/>
        </w:rPr>
        <w:t xml:space="preserve"> I., Strzelecka A., </w:t>
      </w:r>
      <w:proofErr w:type="spellStart"/>
      <w:r w:rsidRPr="00ED54E4">
        <w:rPr>
          <w:rFonts w:ascii="Arial" w:hAnsi="Arial" w:cs="Arial"/>
          <w:sz w:val="24"/>
          <w:szCs w:val="24"/>
          <w:lang w:val="en-US"/>
        </w:rPr>
        <w:t>Rybarczyk-Szwajkowska</w:t>
      </w:r>
      <w:proofErr w:type="spellEnd"/>
      <w:r w:rsidRPr="00ED54E4">
        <w:rPr>
          <w:rFonts w:ascii="Arial" w:hAnsi="Arial" w:cs="Arial"/>
          <w:sz w:val="24"/>
          <w:szCs w:val="24"/>
          <w:lang w:val="en-US"/>
        </w:rPr>
        <w:t xml:space="preserve">  A., Future Healthcare Professionals on Working Conditions in Poland: Perspective of Medical University Students, </w:t>
      </w:r>
      <w:proofErr w:type="spellStart"/>
      <w:r w:rsidRPr="00ED54E4">
        <w:rPr>
          <w:rFonts w:ascii="Arial" w:hAnsi="Arial" w:cs="Arial"/>
          <w:sz w:val="24"/>
          <w:szCs w:val="24"/>
          <w:lang w:val="en-US"/>
        </w:rPr>
        <w:t>Medycyna</w:t>
      </w:r>
      <w:proofErr w:type="spellEnd"/>
      <w:r w:rsidRPr="00ED54E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D54E4">
        <w:rPr>
          <w:rFonts w:ascii="Arial" w:hAnsi="Arial" w:cs="Arial"/>
          <w:sz w:val="24"/>
          <w:szCs w:val="24"/>
          <w:lang w:val="en-US"/>
        </w:rPr>
        <w:t>Pracy</w:t>
      </w:r>
      <w:proofErr w:type="spellEnd"/>
      <w:r w:rsidRPr="00ED54E4">
        <w:rPr>
          <w:rFonts w:ascii="Arial" w:hAnsi="Arial" w:cs="Arial"/>
          <w:sz w:val="24"/>
          <w:szCs w:val="24"/>
          <w:lang w:val="en-US"/>
        </w:rPr>
        <w:t xml:space="preserve"> Vol. 75, 2024</w:t>
      </w:r>
    </w:p>
    <w:p w:rsidR="00BC649C" w:rsidRPr="00ED54E4" w:rsidRDefault="00BC649C" w:rsidP="00BC649C">
      <w:pPr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ascii="Arial" w:hAnsi="Arial" w:cs="Arial"/>
          <w:bCs/>
          <w:kern w:val="36"/>
          <w:sz w:val="24"/>
          <w:szCs w:val="24"/>
        </w:rPr>
      </w:pPr>
      <w:proofErr w:type="spellStart"/>
      <w:r w:rsidRPr="00ED54E4">
        <w:rPr>
          <w:rFonts w:ascii="Arial" w:hAnsi="Arial" w:cs="Arial"/>
          <w:sz w:val="24"/>
          <w:szCs w:val="24"/>
        </w:rPr>
        <w:lastRenderedPageBreak/>
        <w:t>Schmuller</w:t>
      </w:r>
      <w:proofErr w:type="spellEnd"/>
      <w:r w:rsidRPr="00ED54E4">
        <w:rPr>
          <w:rFonts w:ascii="Arial" w:hAnsi="Arial" w:cs="Arial"/>
          <w:sz w:val="24"/>
          <w:szCs w:val="24"/>
        </w:rPr>
        <w:t xml:space="preserve"> J., Analiza statystyczna w Excelu dla bystrzaków, </w:t>
      </w:r>
      <w:proofErr w:type="spellStart"/>
      <w:r w:rsidRPr="00ED54E4">
        <w:rPr>
          <w:rFonts w:ascii="Arial" w:hAnsi="Arial" w:cs="Arial"/>
          <w:sz w:val="24"/>
          <w:szCs w:val="24"/>
        </w:rPr>
        <w:t>Septem</w:t>
      </w:r>
      <w:proofErr w:type="spellEnd"/>
      <w:r w:rsidRPr="00ED54E4">
        <w:rPr>
          <w:rFonts w:ascii="Arial" w:hAnsi="Arial" w:cs="Arial"/>
          <w:sz w:val="24"/>
          <w:szCs w:val="24"/>
        </w:rPr>
        <w:t>/Helion, Gliwice 2020</w:t>
      </w:r>
    </w:p>
    <w:p w:rsidR="00BC649C" w:rsidRPr="00ED54E4" w:rsidRDefault="00BC649C" w:rsidP="00BC649C">
      <w:pPr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Panek T., Zwierzchowski J., Statystyczne metody wielowymiarowej analizy porównawczej: teoria i zastosowania, SGH, Warszawa, 2013 </w:t>
      </w:r>
    </w:p>
    <w:p w:rsidR="00BC649C" w:rsidRPr="00ED54E4" w:rsidRDefault="00BC649C" w:rsidP="00BC649C">
      <w:pPr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Garczarczyk J. (red.), Ilościowe i jakościowe metody badania rynku: pomiar i jego skuteczność, Zeszyty Naukowe Uniwersytetu Ekonomicznego, Nr 71, Poznań 2006</w:t>
      </w:r>
    </w:p>
    <w:p w:rsidR="00BC649C" w:rsidRPr="00ED54E4" w:rsidRDefault="00BC649C" w:rsidP="00BC649C">
      <w:pPr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>Mruk H. (red.), Analiza rynku, PWE, Warszawa 2003</w:t>
      </w:r>
    </w:p>
    <w:p w:rsidR="00BC649C" w:rsidRPr="00ED54E4" w:rsidRDefault="00BC649C" w:rsidP="00BC649C">
      <w:pPr>
        <w:numPr>
          <w:ilvl w:val="0"/>
          <w:numId w:val="3"/>
        </w:numPr>
        <w:spacing w:after="0" w:line="276" w:lineRule="auto"/>
        <w:ind w:left="426" w:hanging="426"/>
        <w:outlineLvl w:val="0"/>
        <w:rPr>
          <w:rFonts w:ascii="Arial" w:eastAsia="Calibri" w:hAnsi="Arial" w:cs="Arial"/>
          <w:bCs/>
          <w:sz w:val="24"/>
          <w:szCs w:val="24"/>
        </w:rPr>
      </w:pPr>
      <w:bookmarkStart w:id="1" w:name="_Hlk183084232"/>
      <w:r w:rsidRPr="00ED54E4">
        <w:rPr>
          <w:rFonts w:ascii="Arial" w:eastAsia="Calibri" w:hAnsi="Arial" w:cs="Arial"/>
          <w:bCs/>
          <w:sz w:val="24"/>
          <w:szCs w:val="24"/>
        </w:rPr>
        <w:t>Szajt M., Przestrzeń w badaniach ekonomicznych, Wydawnictwo  Wydziału Zarządzania Politechniki Częstochowskiej, Częstochowa 2014.</w:t>
      </w:r>
      <w:bookmarkEnd w:id="1"/>
    </w:p>
    <w:p w:rsidR="00BC649C" w:rsidRDefault="00BC649C" w:rsidP="00BC649C">
      <w:pPr>
        <w:spacing w:after="0" w:line="360" w:lineRule="auto"/>
        <w:ind w:left="426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ind w:left="426"/>
        <w:outlineLvl w:val="0"/>
        <w:rPr>
          <w:rFonts w:ascii="Arial" w:eastAsia="Calibri" w:hAnsi="Arial" w:cs="Arial"/>
          <w:b/>
          <w:bCs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BC649C" w:rsidRPr="00ED54E4" w:rsidRDefault="00BC649C" w:rsidP="00BC649C">
      <w:pPr>
        <w:numPr>
          <w:ilvl w:val="3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Agnieszka Strzelecka </w:t>
      </w:r>
      <w:hyperlink r:id="rId6" w:history="1">
        <w:r w:rsidRPr="00ED54E4">
          <w:rPr>
            <w:rFonts w:ascii="Arial" w:hAnsi="Arial" w:cs="Arial"/>
            <w:sz w:val="24"/>
            <w:szCs w:val="24"/>
          </w:rPr>
          <w:t>agnieszka.strzelecka@pcz.pl</w:t>
        </w:r>
      </w:hyperlink>
    </w:p>
    <w:p w:rsidR="00BC649C" w:rsidRPr="00ED54E4" w:rsidRDefault="00BC649C" w:rsidP="00BC649C">
      <w:pPr>
        <w:numPr>
          <w:ilvl w:val="3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ED54E4">
        <w:rPr>
          <w:rFonts w:ascii="Arial" w:hAnsi="Arial" w:cs="Arial"/>
          <w:sz w:val="24"/>
          <w:szCs w:val="24"/>
        </w:rPr>
        <w:t xml:space="preserve">Marek Szajt </w:t>
      </w:r>
      <w:hyperlink r:id="rId7" w:history="1">
        <w:r w:rsidRPr="00ED54E4">
          <w:rPr>
            <w:rFonts w:ascii="Arial" w:hAnsi="Arial" w:cs="Arial"/>
            <w:sz w:val="24"/>
            <w:szCs w:val="24"/>
          </w:rPr>
          <w:t>marek.szajt@pcz.pl</w:t>
        </w:r>
      </w:hyperlink>
    </w:p>
    <w:p w:rsidR="00BC649C" w:rsidRPr="00ED54E4" w:rsidRDefault="00BC649C" w:rsidP="00BC649C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C649C" w:rsidRPr="00ED54E4" w:rsidRDefault="00BC649C" w:rsidP="00BC649C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54E4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BC649C" w:rsidRPr="00ED54E4" w:rsidTr="00A97B28">
        <w:tc>
          <w:tcPr>
            <w:tcW w:w="589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C649C" w:rsidRPr="00ED54E4" w:rsidRDefault="00BC649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BC649C" w:rsidRPr="00ED54E4" w:rsidTr="00A97B28">
        <w:tc>
          <w:tcPr>
            <w:tcW w:w="589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K_W06, K_U01, </w:t>
            </w:r>
            <w:r w:rsidRPr="00ED54E4">
              <w:rPr>
                <w:rFonts w:ascii="Arial" w:hAnsi="Arial" w:cs="Arial"/>
                <w:sz w:val="24"/>
                <w:szCs w:val="24"/>
              </w:rPr>
              <w:t>K_K01</w:t>
            </w:r>
          </w:p>
        </w:tc>
        <w:tc>
          <w:tcPr>
            <w:tcW w:w="796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L1,L2,L3,L7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BC649C" w:rsidRPr="00ED54E4" w:rsidTr="00A97B28">
        <w:tc>
          <w:tcPr>
            <w:tcW w:w="589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K_W10, K_U03, </w:t>
            </w:r>
            <w:r w:rsidRPr="00ED54E4">
              <w:rPr>
                <w:rFonts w:ascii="Arial" w:hAnsi="Arial" w:cs="Arial"/>
                <w:sz w:val="24"/>
                <w:szCs w:val="24"/>
              </w:rPr>
              <w:t>K_K02</w:t>
            </w:r>
          </w:p>
        </w:tc>
        <w:tc>
          <w:tcPr>
            <w:tcW w:w="796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L4,L5,L7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BC649C" w:rsidRPr="00ED54E4" w:rsidTr="00A97B28">
        <w:tc>
          <w:tcPr>
            <w:tcW w:w="589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K_W06, K_U04, </w:t>
            </w:r>
            <w:r w:rsidRPr="00ED54E4">
              <w:rPr>
                <w:rFonts w:ascii="Arial" w:hAnsi="Arial" w:cs="Arial"/>
                <w:sz w:val="24"/>
                <w:szCs w:val="24"/>
              </w:rPr>
              <w:t>K_K05</w:t>
            </w:r>
          </w:p>
        </w:tc>
        <w:tc>
          <w:tcPr>
            <w:tcW w:w="796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L6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</w:tr>
      <w:tr w:rsidR="00BC649C" w:rsidRPr="00ED54E4" w:rsidTr="00A97B28">
        <w:tc>
          <w:tcPr>
            <w:tcW w:w="589" w:type="pct"/>
            <w:shd w:val="clear" w:color="auto" w:fill="auto"/>
          </w:tcPr>
          <w:p w:rsidR="00BC649C" w:rsidRPr="00ED54E4" w:rsidRDefault="00BC649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K_W06, K_U01, </w:t>
            </w:r>
            <w:r w:rsidRPr="00ED54E4">
              <w:rPr>
                <w:rFonts w:ascii="Arial" w:hAnsi="Arial" w:cs="Arial"/>
                <w:sz w:val="24"/>
                <w:szCs w:val="24"/>
              </w:rPr>
              <w:t>K_K01</w:t>
            </w:r>
          </w:p>
        </w:tc>
        <w:tc>
          <w:tcPr>
            <w:tcW w:w="796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C1,C2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L5</w:t>
            </w:r>
          </w:p>
        </w:tc>
        <w:tc>
          <w:tcPr>
            <w:tcW w:w="873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</w:t>
            </w:r>
          </w:p>
        </w:tc>
      </w:tr>
    </w:tbl>
    <w:p w:rsidR="00BC649C" w:rsidRPr="00ED54E4" w:rsidRDefault="00BC649C" w:rsidP="00BC649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BC649C" w:rsidRPr="00ED54E4" w:rsidRDefault="00BC649C" w:rsidP="00BC649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BC649C" w:rsidRPr="00ED54E4" w:rsidRDefault="00BC649C" w:rsidP="00BC649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BC649C" w:rsidRPr="00ED54E4" w:rsidRDefault="00BC649C" w:rsidP="00BC649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BC649C" w:rsidRPr="00ED54E4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BC649C" w:rsidRPr="00ED54E4" w:rsidRDefault="00BC649C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BC649C" w:rsidRPr="00ED54E4" w:rsidRDefault="00BC649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BC649C" w:rsidRPr="00ED54E4" w:rsidTr="00A97B28">
        <w:trPr>
          <w:trHeight w:hRule="exact" w:val="2923"/>
        </w:trPr>
        <w:tc>
          <w:tcPr>
            <w:tcW w:w="521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nie zna żadnych miar współzależności zmiennych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(0%-60%)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zna miary współzależności zmiennych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i umie dokonać estymacji modelu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(61%-75%)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zna miary współzależności zmiennych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i umie dokonać estymacji oraz weryfikacji modelu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(76%-90%)</w:t>
            </w:r>
          </w:p>
        </w:tc>
        <w:tc>
          <w:tcPr>
            <w:tcW w:w="1267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zna miary współzależności zmiennych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i umie dokonać estymacji oraz weryfikacji modelu.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mie zastosować wiedzę w praktyce.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(91%-100%)</w:t>
            </w:r>
          </w:p>
        </w:tc>
      </w:tr>
      <w:tr w:rsidR="00BC649C" w:rsidRPr="00ED54E4" w:rsidTr="00A97B28">
        <w:trPr>
          <w:trHeight w:hRule="exact" w:val="2539"/>
        </w:trPr>
        <w:tc>
          <w:tcPr>
            <w:tcW w:w="521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nie umie dokonać analizy rynku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metodami poznanymi na zajęciach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(0%-60%)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umie dokonać analizy rynku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jedną metodą poznaną na zajęciach (61%-75%)</w:t>
            </w:r>
          </w:p>
        </w:tc>
        <w:tc>
          <w:tcPr>
            <w:tcW w:w="1120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umie dokonać analizy rynku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wszystkimi metodami poznanymi na zajęciach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(76%-90%)</w:t>
            </w:r>
          </w:p>
        </w:tc>
        <w:tc>
          <w:tcPr>
            <w:tcW w:w="1267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umie dokonać analizy rynku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wszystkimi metodami poznanymi na zajęciach i skomentować uzyskane wyniki</w:t>
            </w:r>
          </w:p>
          <w:p w:rsidR="00BC649C" w:rsidRPr="00ED54E4" w:rsidRDefault="00BC649C" w:rsidP="00A97B28">
            <w:pPr>
              <w:spacing w:after="0" w:line="27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(91%-100%)</w:t>
            </w:r>
          </w:p>
        </w:tc>
      </w:tr>
      <w:tr w:rsidR="00BC649C" w:rsidRPr="00ED54E4" w:rsidTr="00A97B28">
        <w:trPr>
          <w:trHeight w:hRule="exact" w:val="3270"/>
        </w:trPr>
        <w:tc>
          <w:tcPr>
            <w:tcW w:w="521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nie posiada żadnej wiedzy o tworzeniu bazy danych do badania rzetelności kwestionariusza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(0%-60%)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posiada wiedzę o tworzeniu bazy danych do badania rzetelności kwestionariusza</w:t>
            </w:r>
            <w:r w:rsidRPr="00ED54E4">
              <w:rPr>
                <w:rFonts w:ascii="Arial" w:hAnsi="Arial" w:cs="Arial"/>
                <w:sz w:val="24"/>
                <w:szCs w:val="24"/>
              </w:rPr>
              <w:t xml:space="preserve"> (61%-70%)</w:t>
            </w:r>
          </w:p>
        </w:tc>
        <w:tc>
          <w:tcPr>
            <w:tcW w:w="1120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umie stworzyć odpowiednią bazę danych oraz zbadać rzetelność i trafność  kwestionariusza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(71%-90%)</w:t>
            </w:r>
          </w:p>
        </w:tc>
        <w:tc>
          <w:tcPr>
            <w:tcW w:w="1267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2"/>
              <w:rPr>
                <w:rFonts w:ascii="Arial" w:hAnsi="Arial" w:cs="Arial"/>
                <w:bCs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Student umie stworzyć odpowiednią bazę danych oraz potrafi dokonać badania rzetelności i trafności kwestionariusza, a także ocenić uzyskane wyniki</w:t>
            </w:r>
          </w:p>
          <w:p w:rsidR="00BC649C" w:rsidRPr="00ED54E4" w:rsidRDefault="00BC649C" w:rsidP="00A97B28">
            <w:pPr>
              <w:spacing w:after="0" w:line="27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(91%-100%)</w:t>
            </w:r>
          </w:p>
        </w:tc>
      </w:tr>
      <w:tr w:rsidR="00BC649C" w:rsidRPr="00ED54E4" w:rsidTr="00A97B28">
        <w:trPr>
          <w:trHeight w:hRule="exact" w:val="2261"/>
        </w:trPr>
        <w:tc>
          <w:tcPr>
            <w:tcW w:w="521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nie potrafi </w:t>
            </w: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zaprezentować wyników własnego badania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(0%-60%)</w:t>
            </w:r>
          </w:p>
        </w:tc>
        <w:tc>
          <w:tcPr>
            <w:tcW w:w="1046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zaprezentować wyniki własnego badania </w:t>
            </w:r>
          </w:p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(61%-70%)</w:t>
            </w:r>
          </w:p>
        </w:tc>
        <w:tc>
          <w:tcPr>
            <w:tcW w:w="1120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zaprezentować wyniki własnego badania i wyciągnąć wnioski </w:t>
            </w:r>
            <w:r w:rsidRPr="00ED54E4">
              <w:rPr>
                <w:rFonts w:ascii="Arial" w:hAnsi="Arial" w:cs="Arial"/>
                <w:sz w:val="24"/>
                <w:szCs w:val="24"/>
              </w:rPr>
              <w:t>(71%-90%)</w:t>
            </w:r>
          </w:p>
        </w:tc>
        <w:tc>
          <w:tcPr>
            <w:tcW w:w="1267" w:type="pct"/>
            <w:shd w:val="clear" w:color="auto" w:fill="FFFFFF"/>
          </w:tcPr>
          <w:p w:rsidR="00BC649C" w:rsidRPr="00ED54E4" w:rsidRDefault="00BC649C" w:rsidP="00A97B28">
            <w:pPr>
              <w:spacing w:after="0" w:line="27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 xml:space="preserve">Student potrafi </w:t>
            </w: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zaprezentować wyniki własnego badania, wyciągnąć wnioski i skomentować otrzymane wyniki </w:t>
            </w:r>
            <w:r w:rsidRPr="00ED54E4">
              <w:rPr>
                <w:rFonts w:ascii="Arial" w:hAnsi="Arial" w:cs="Arial"/>
                <w:sz w:val="24"/>
                <w:szCs w:val="24"/>
              </w:rPr>
              <w:t>(91%-100%)</w:t>
            </w:r>
          </w:p>
        </w:tc>
      </w:tr>
    </w:tbl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BC649C" w:rsidRPr="00ED54E4" w:rsidRDefault="00BC649C" w:rsidP="00BC649C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lub przesyłane drogą elektroniczną na adresy poszczególnych grup dziekańskich.</w:t>
      </w:r>
    </w:p>
    <w:p w:rsidR="00BC649C" w:rsidRPr="00ED54E4" w:rsidRDefault="00BC649C" w:rsidP="00BC649C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BC649C" w:rsidRPr="00ED54E4" w:rsidRDefault="00BC649C" w:rsidP="00BC649C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BC649C" w:rsidRPr="00ED54E4" w:rsidRDefault="00BC649C" w:rsidP="00BC649C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</w:p>
    <w:p w:rsidR="00BC649C" w:rsidRPr="00ED54E4" w:rsidRDefault="00BC649C" w:rsidP="00BC649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3B1"/>
    <w:multiLevelType w:val="hybridMultilevel"/>
    <w:tmpl w:val="3C340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" w15:restartNumberingAfterBreak="0">
    <w:nsid w:val="353E51C3"/>
    <w:multiLevelType w:val="hybridMultilevel"/>
    <w:tmpl w:val="7CE84A86"/>
    <w:lvl w:ilvl="0" w:tplc="7CE874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815ED"/>
    <w:multiLevelType w:val="hybridMultilevel"/>
    <w:tmpl w:val="F3E8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9C"/>
    <w:rsid w:val="007D4D39"/>
    <w:rsid w:val="00B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7F8F8-AB3F-45D0-B920-7E27B322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4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ek.szajt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strzelecka@pcz.pl" TargetMode="External"/><Relationship Id="rId5" Type="http://schemas.openxmlformats.org/officeDocument/2006/relationships/hyperlink" Target="https://katalog.biblioteka.pcz.pl/cgi-bin/koha/opac-search.pl?q=Provider:Wydawnictwo%20Helion%2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2025-06-25T11:24:00Z</dcterms:created>
  <dcterms:modified xsi:type="dcterms:W3CDTF">2025-06-25T11:24:00Z</dcterms:modified>
</cp:coreProperties>
</file>