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97" w:rsidRPr="00F66B6C" w:rsidRDefault="00465F97" w:rsidP="00465F9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465F97" w:rsidRPr="00F66B6C" w:rsidRDefault="00465F97" w:rsidP="00465F9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465F97" w:rsidRPr="00F66B6C" w:rsidTr="00A56D99">
        <w:trPr>
          <w:trHeight w:val="567"/>
        </w:trPr>
        <w:tc>
          <w:tcPr>
            <w:tcW w:w="3984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Seminarium dyplomowe</w:t>
            </w:r>
          </w:p>
          <w:bookmarkEnd w:id="0"/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Diploma</w:t>
            </w:r>
            <w:proofErr w:type="spellEnd"/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seminar</w:t>
            </w:r>
            <w:proofErr w:type="spellEnd"/>
          </w:p>
        </w:tc>
      </w:tr>
      <w:tr w:rsidR="00465F97" w:rsidRPr="00F66B6C" w:rsidTr="00A56D99">
        <w:trPr>
          <w:trHeight w:val="567"/>
        </w:trPr>
        <w:tc>
          <w:tcPr>
            <w:tcW w:w="3984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465F97" w:rsidRPr="00F66B6C" w:rsidTr="00A56D99">
        <w:trPr>
          <w:trHeight w:val="567"/>
        </w:trPr>
        <w:tc>
          <w:tcPr>
            <w:tcW w:w="3984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465F97" w:rsidRPr="00F66B6C" w:rsidTr="00A56D99">
        <w:trPr>
          <w:trHeight w:val="567"/>
        </w:trPr>
        <w:tc>
          <w:tcPr>
            <w:tcW w:w="3984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465F97" w:rsidRPr="00F66B6C" w:rsidTr="00A56D99">
        <w:trPr>
          <w:trHeight w:val="567"/>
        </w:trPr>
        <w:tc>
          <w:tcPr>
            <w:tcW w:w="3984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465F97" w:rsidRPr="00F66B6C" w:rsidTr="00A56D99">
        <w:trPr>
          <w:trHeight w:val="567"/>
        </w:trPr>
        <w:tc>
          <w:tcPr>
            <w:tcW w:w="3984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465F97" w:rsidRPr="00F66B6C" w:rsidTr="00A56D99">
        <w:trPr>
          <w:trHeight w:val="567"/>
        </w:trPr>
        <w:tc>
          <w:tcPr>
            <w:tcW w:w="3984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465F97" w:rsidRPr="00F66B6C" w:rsidTr="00A56D99">
        <w:trPr>
          <w:trHeight w:val="567"/>
        </w:trPr>
        <w:tc>
          <w:tcPr>
            <w:tcW w:w="3984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Beata Skowron-Grabowska</w:t>
            </w:r>
          </w:p>
        </w:tc>
      </w:tr>
      <w:tr w:rsidR="00465F97" w:rsidRPr="00F66B6C" w:rsidTr="00A56D99">
        <w:trPr>
          <w:trHeight w:val="567"/>
        </w:trPr>
        <w:tc>
          <w:tcPr>
            <w:tcW w:w="3984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65F97" w:rsidRPr="00F66B6C" w:rsidTr="00A56D99">
        <w:trPr>
          <w:trHeight w:val="567"/>
        </w:trPr>
        <w:tc>
          <w:tcPr>
            <w:tcW w:w="3984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465F97" w:rsidRPr="00F66B6C" w:rsidTr="00A56D99">
        <w:trPr>
          <w:trHeight w:val="567"/>
        </w:trPr>
        <w:tc>
          <w:tcPr>
            <w:tcW w:w="842" w:type="pct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65F97" w:rsidRPr="00F66B6C" w:rsidTr="00A56D99">
        <w:trPr>
          <w:trHeight w:val="567"/>
        </w:trPr>
        <w:tc>
          <w:tcPr>
            <w:tcW w:w="842" w:type="pct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67" w:type="pct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465F97" w:rsidRPr="00F66B6C" w:rsidRDefault="00465F97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</w:tr>
    </w:tbl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66B6C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>CEL PRZEDMIOTU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>C1.</w:t>
      </w:r>
      <w:r w:rsidRPr="00F66B6C">
        <w:rPr>
          <w:rFonts w:ascii="Arial" w:eastAsia="Calibri" w:hAnsi="Arial" w:cs="Arial"/>
          <w:sz w:val="24"/>
          <w:szCs w:val="24"/>
        </w:rPr>
        <w:t xml:space="preserve"> </w:t>
      </w:r>
      <w:r w:rsidRPr="00F66B6C">
        <w:rPr>
          <w:rFonts w:ascii="Arial" w:hAnsi="Arial" w:cs="Arial"/>
          <w:sz w:val="24"/>
          <w:szCs w:val="24"/>
        </w:rPr>
        <w:t>Określenie problematyki badawczej i tematu pracy</w:t>
      </w:r>
    </w:p>
    <w:p w:rsidR="00465F97" w:rsidRPr="00F66B6C" w:rsidRDefault="00465F97" w:rsidP="00465F9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6B6C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F66B6C">
        <w:rPr>
          <w:rFonts w:ascii="Arial" w:eastAsia="Calibri" w:hAnsi="Arial" w:cs="Arial"/>
          <w:sz w:val="24"/>
          <w:szCs w:val="24"/>
        </w:rPr>
        <w:t xml:space="preserve"> </w:t>
      </w:r>
      <w:r w:rsidRPr="00F66B6C">
        <w:rPr>
          <w:rFonts w:ascii="Arial" w:hAnsi="Arial" w:cs="Arial"/>
          <w:sz w:val="24"/>
          <w:szCs w:val="24"/>
        </w:rPr>
        <w:t>Przedstawienie zasad formułowania celu pracy, technik poszukiwania literatury przedmiotu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66B6C">
        <w:rPr>
          <w:rFonts w:ascii="Arial" w:eastAsia="Calibri" w:hAnsi="Arial" w:cs="Arial"/>
          <w:b/>
          <w:bCs/>
          <w:sz w:val="24"/>
          <w:szCs w:val="24"/>
        </w:rPr>
        <w:t xml:space="preserve">C3. </w:t>
      </w:r>
      <w:r w:rsidRPr="00F66B6C">
        <w:rPr>
          <w:rFonts w:ascii="Arial" w:eastAsia="Calibri" w:hAnsi="Arial" w:cs="Arial"/>
          <w:bCs/>
          <w:sz w:val="24"/>
          <w:szCs w:val="24"/>
        </w:rPr>
        <w:t>Przedstawienie c</w:t>
      </w:r>
      <w:r w:rsidRPr="00F66B6C">
        <w:rPr>
          <w:rFonts w:ascii="Arial" w:hAnsi="Arial" w:cs="Arial"/>
          <w:sz w:val="24"/>
          <w:szCs w:val="24"/>
        </w:rPr>
        <w:t>harakterystyki pracy dyplomowej magisterskiej</w:t>
      </w: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F66B6C">
        <w:rPr>
          <w:rFonts w:ascii="Arial" w:eastAsia="Calibri" w:hAnsi="Arial" w:cs="Arial"/>
          <w:sz w:val="24"/>
          <w:szCs w:val="24"/>
        </w:rPr>
        <w:t>Student zna gramatyczno-stylistyczne reguły języka polskiego.</w:t>
      </w: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F66B6C">
        <w:rPr>
          <w:rFonts w:ascii="Arial" w:eastAsia="Calibri" w:hAnsi="Arial" w:cs="Arial"/>
          <w:sz w:val="24"/>
          <w:szCs w:val="24"/>
        </w:rPr>
        <w:t>Student potrafi posługiwać się jasnym i precyzyjnym językiem.</w:t>
      </w: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lastRenderedPageBreak/>
        <w:t xml:space="preserve">3. </w:t>
      </w:r>
      <w:r w:rsidRPr="00F66B6C">
        <w:rPr>
          <w:rFonts w:ascii="Arial" w:eastAsia="Calibri" w:hAnsi="Arial" w:cs="Arial"/>
          <w:sz w:val="24"/>
          <w:szCs w:val="24"/>
        </w:rPr>
        <w:t>Student posiada umiejętność samodzielnego studiowania literatury.</w:t>
      </w: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 xml:space="preserve">4. </w:t>
      </w:r>
      <w:r w:rsidRPr="00F66B6C">
        <w:rPr>
          <w:rFonts w:ascii="Arial" w:eastAsia="Calibri" w:hAnsi="Arial" w:cs="Arial"/>
          <w:sz w:val="24"/>
          <w:szCs w:val="24"/>
        </w:rPr>
        <w:t>Student posiada umiejętność logicznego myślenia i wnioskowania.</w:t>
      </w: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 xml:space="preserve">5. </w:t>
      </w:r>
      <w:r w:rsidRPr="00F66B6C">
        <w:rPr>
          <w:rFonts w:ascii="Arial" w:eastAsia="Calibri" w:hAnsi="Arial" w:cs="Arial"/>
          <w:sz w:val="24"/>
          <w:szCs w:val="24"/>
        </w:rPr>
        <w:t>Student wykazuje się znajomością sposobów prowadzenia analizy w oparciu o umiejętności nabyte podczas studiów.</w:t>
      </w: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>EU 1</w:t>
      </w:r>
      <w:r w:rsidRPr="00F66B6C">
        <w:rPr>
          <w:rFonts w:ascii="Arial" w:eastAsia="Calibri" w:hAnsi="Arial" w:cs="Arial"/>
          <w:sz w:val="24"/>
          <w:szCs w:val="24"/>
        </w:rPr>
        <w:t xml:space="preserve"> – </w:t>
      </w:r>
      <w:r w:rsidRPr="00F66B6C">
        <w:rPr>
          <w:rFonts w:ascii="Arial" w:hAnsi="Arial" w:cs="Arial"/>
          <w:sz w:val="24"/>
          <w:szCs w:val="24"/>
        </w:rPr>
        <w:t>Zna formalne zasady pisania pracy dyplomowej magisterskiej.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>EU 2</w:t>
      </w:r>
      <w:r w:rsidRPr="00F66B6C">
        <w:rPr>
          <w:rFonts w:ascii="Arial" w:eastAsia="Calibri" w:hAnsi="Arial" w:cs="Arial"/>
          <w:sz w:val="24"/>
          <w:szCs w:val="24"/>
        </w:rPr>
        <w:t xml:space="preserve"> – </w:t>
      </w:r>
      <w:r w:rsidRPr="00F66B6C">
        <w:rPr>
          <w:rFonts w:ascii="Arial" w:hAnsi="Arial" w:cs="Arial"/>
          <w:sz w:val="24"/>
          <w:szCs w:val="24"/>
        </w:rPr>
        <w:t>Wykazuje opanowanie literatury przedmiotu w zakresie opracowywanego tematu.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F66B6C">
        <w:rPr>
          <w:rFonts w:ascii="Arial" w:hAnsi="Arial" w:cs="Arial"/>
          <w:sz w:val="24"/>
          <w:szCs w:val="24"/>
        </w:rPr>
        <w:t>Potrafi wybrać właściwe źródła literaturowe do charakteru pracy.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>EU 4</w:t>
      </w:r>
      <w:r w:rsidRPr="00F66B6C">
        <w:rPr>
          <w:rFonts w:ascii="Arial" w:hAnsi="Arial" w:cs="Arial"/>
          <w:sz w:val="24"/>
          <w:szCs w:val="24"/>
        </w:rPr>
        <w:t xml:space="preserve"> – Student posiada wiedzę z zakresu technicznego i redakcyjnego opracowania pracy dyplomowej magisterskiej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465F97" w:rsidRPr="00F66B6C" w:rsidTr="00A56D99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Times New Roman" w:hAnsi="Times New Roman" w:cs="Times New Roman"/>
              </w:rPr>
              <w:t xml:space="preserve"> </w:t>
            </w:r>
            <w:r w:rsidRPr="00F66B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Seminarium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sz w:val="24"/>
                <w:szCs w:val="24"/>
              </w:rPr>
              <w:t>S 1</w:t>
            </w:r>
            <w:r w:rsidRPr="00F66B6C">
              <w:rPr>
                <w:rFonts w:ascii="Arial" w:eastAsia="Calibri" w:hAnsi="Arial" w:cs="Arial"/>
                <w:sz w:val="24"/>
                <w:szCs w:val="24"/>
              </w:rPr>
              <w:t xml:space="preserve"> Wstępna charakterystyka zagadnień podejmowanych na wybranym kierunku studiów.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sz w:val="24"/>
                <w:szCs w:val="24"/>
              </w:rPr>
              <w:t>S 2</w:t>
            </w:r>
            <w:r w:rsidRPr="00F66B6C">
              <w:rPr>
                <w:rFonts w:ascii="Arial" w:eastAsia="Calibri" w:hAnsi="Arial" w:cs="Arial"/>
                <w:sz w:val="24"/>
                <w:szCs w:val="24"/>
              </w:rPr>
              <w:t xml:space="preserve"> Dyskusja nad propozycjami tematów pracy dyplomowej. cz. 1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sz w:val="24"/>
                <w:szCs w:val="24"/>
              </w:rPr>
              <w:t>S 3</w:t>
            </w:r>
            <w:r w:rsidRPr="00F66B6C">
              <w:rPr>
                <w:rFonts w:ascii="Arial" w:eastAsia="Calibri" w:hAnsi="Arial" w:cs="Arial"/>
                <w:sz w:val="24"/>
                <w:szCs w:val="24"/>
              </w:rPr>
              <w:t xml:space="preserve"> Dyskusja nad propozycjami tematów pracy dyplomowej. cz. 2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sz w:val="24"/>
                <w:szCs w:val="24"/>
              </w:rPr>
              <w:t>S 4</w:t>
            </w:r>
            <w:r w:rsidRPr="00F66B6C">
              <w:rPr>
                <w:rFonts w:ascii="Arial" w:eastAsia="Calibri" w:hAnsi="Arial" w:cs="Arial"/>
                <w:sz w:val="24"/>
                <w:szCs w:val="24"/>
              </w:rPr>
              <w:t xml:space="preserve"> Dyskusja nad propozycjami tematów pracy dyplomowej. cz. 3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sz w:val="24"/>
                <w:szCs w:val="24"/>
              </w:rPr>
              <w:t>S 5</w:t>
            </w:r>
            <w:r w:rsidRPr="00F66B6C">
              <w:rPr>
                <w:rFonts w:ascii="Arial" w:eastAsia="Calibri" w:hAnsi="Arial" w:cs="Arial"/>
                <w:sz w:val="24"/>
                <w:szCs w:val="24"/>
              </w:rPr>
              <w:t xml:space="preserve">  Określenie objętości pracy licencjackiej; nakreślenie konieczności podziału pracy na część teoretyczną i praktyczną; podanie wiążących terminów.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sz w:val="24"/>
                <w:szCs w:val="24"/>
              </w:rPr>
              <w:t>S 6</w:t>
            </w:r>
            <w:r w:rsidRPr="00F66B6C">
              <w:rPr>
                <w:rFonts w:ascii="Arial" w:eastAsia="Calibri" w:hAnsi="Arial" w:cs="Arial"/>
                <w:sz w:val="24"/>
                <w:szCs w:val="24"/>
              </w:rPr>
              <w:t xml:space="preserve"> Dyskusja nad wyborem podmiotu badań i techniką pisania </w:t>
            </w: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cz. 1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sz w:val="24"/>
                <w:szCs w:val="24"/>
              </w:rPr>
              <w:t>S 7</w:t>
            </w:r>
            <w:r w:rsidRPr="00F66B6C">
              <w:rPr>
                <w:rFonts w:ascii="Arial" w:eastAsia="Calibri" w:hAnsi="Arial" w:cs="Arial"/>
                <w:sz w:val="24"/>
                <w:szCs w:val="24"/>
              </w:rPr>
              <w:t xml:space="preserve"> Dyskusja nad wyborem podmiotu badań i techniką pisania </w:t>
            </w: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cz. 2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sz w:val="24"/>
                <w:szCs w:val="24"/>
              </w:rPr>
              <w:t>S 8</w:t>
            </w:r>
            <w:r w:rsidRPr="00F66B6C">
              <w:rPr>
                <w:rFonts w:ascii="Arial" w:eastAsia="Calibri" w:hAnsi="Arial" w:cs="Arial"/>
                <w:sz w:val="24"/>
                <w:szCs w:val="24"/>
              </w:rPr>
              <w:t xml:space="preserve"> Dyskusja nad wyborem podmiotu badań </w:t>
            </w: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cz. 2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sz w:val="24"/>
                <w:szCs w:val="24"/>
              </w:rPr>
              <w:t>S 9</w:t>
            </w:r>
            <w:r w:rsidRPr="00F66B6C">
              <w:rPr>
                <w:rFonts w:ascii="Arial" w:eastAsia="Calibri" w:hAnsi="Arial" w:cs="Arial"/>
                <w:sz w:val="24"/>
                <w:szCs w:val="24"/>
              </w:rPr>
              <w:t xml:space="preserve"> Dyskusja nad wyborem podmiotu badań </w:t>
            </w: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cz. 3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sz w:val="24"/>
                <w:szCs w:val="24"/>
              </w:rPr>
              <w:t>S 10</w:t>
            </w:r>
            <w:r w:rsidRPr="00F66B6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Definiowanie problemu badawczego cz. 1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 11</w:t>
            </w: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Definiowanie problemu badawczego cz. 2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 12</w:t>
            </w: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Definiowanie problemu badawczego cz. 3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 13</w:t>
            </w: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Omówienie przykładowych prac dyplomowych cz. 1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 14</w:t>
            </w: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Omówienie przykładowych prac dyplomowych cz. 1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65F97" w:rsidRPr="00F66B6C" w:rsidTr="00A56D99">
        <w:tc>
          <w:tcPr>
            <w:tcW w:w="4478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 15</w:t>
            </w: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Podsumowanie dyskusji i wybór tematu pracy dyplomowej</w:t>
            </w:r>
          </w:p>
        </w:tc>
        <w:tc>
          <w:tcPr>
            <w:tcW w:w="522" w:type="pct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66B6C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465F97" w:rsidRPr="00F66B6C" w:rsidRDefault="00465F97" w:rsidP="00465F97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F66B6C">
        <w:rPr>
          <w:rFonts w:ascii="Arial" w:eastAsia="Calibri" w:hAnsi="Arial" w:cs="Arial"/>
          <w:sz w:val="24"/>
          <w:lang w:eastAsia="pl-PL"/>
        </w:rPr>
        <w:t>1 Podręczniki, artykuły naukowe, studia przypadków</w:t>
      </w:r>
    </w:p>
    <w:p w:rsidR="00465F97" w:rsidRPr="00F66B6C" w:rsidRDefault="00465F97" w:rsidP="00465F97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F66B6C">
        <w:rPr>
          <w:rFonts w:ascii="Arial" w:eastAsia="Calibri" w:hAnsi="Arial" w:cs="Arial"/>
          <w:sz w:val="24"/>
          <w:lang w:eastAsia="pl-PL"/>
        </w:rPr>
        <w:t>2 Prezentacje multimedialne.</w:t>
      </w:r>
    </w:p>
    <w:p w:rsidR="00465F97" w:rsidRPr="00F66B6C" w:rsidRDefault="00465F97" w:rsidP="00465F97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F66B6C">
        <w:rPr>
          <w:rFonts w:ascii="Arial" w:eastAsia="Calibri" w:hAnsi="Arial" w:cs="Arial"/>
          <w:sz w:val="24"/>
          <w:lang w:eastAsia="pl-PL"/>
        </w:rPr>
        <w:t>3 Platforma e-</w:t>
      </w:r>
      <w:proofErr w:type="spellStart"/>
      <w:r w:rsidRPr="00F66B6C">
        <w:rPr>
          <w:rFonts w:ascii="Arial" w:eastAsia="Calibri" w:hAnsi="Arial" w:cs="Arial"/>
          <w:sz w:val="24"/>
          <w:lang w:eastAsia="pl-PL"/>
        </w:rPr>
        <w:t>learingowa</w:t>
      </w:r>
      <w:proofErr w:type="spellEnd"/>
      <w:r>
        <w:rPr>
          <w:rFonts w:ascii="Arial" w:eastAsia="Calibri" w:hAnsi="Arial" w:cs="Arial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66B6C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465F97" w:rsidRPr="00F66B6C" w:rsidRDefault="00465F97" w:rsidP="00465F97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F66B6C">
        <w:rPr>
          <w:rFonts w:ascii="Arial" w:eastAsia="Times New Roman" w:hAnsi="Arial" w:cs="Arial"/>
          <w:sz w:val="24"/>
          <w:szCs w:val="24"/>
          <w:lang w:eastAsia="pl-PL"/>
        </w:rPr>
        <w:t xml:space="preserve">F1.  </w:t>
      </w:r>
      <w:r w:rsidRPr="00F66B6C">
        <w:rPr>
          <w:rFonts w:ascii="Arial" w:eastAsia="Calibri" w:hAnsi="Arial" w:cs="Arial"/>
          <w:sz w:val="24"/>
          <w:lang w:eastAsia="pl-PL"/>
        </w:rPr>
        <w:t>Udział w dyskusji (aktywność na zajęciach)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66B6C">
        <w:rPr>
          <w:rFonts w:ascii="Arial" w:eastAsia="Calibri" w:hAnsi="Arial" w:cs="Arial"/>
          <w:sz w:val="24"/>
          <w:szCs w:val="24"/>
        </w:rPr>
        <w:t xml:space="preserve">P1. </w:t>
      </w:r>
      <w:r w:rsidRPr="00F66B6C">
        <w:rPr>
          <w:rFonts w:ascii="Arial" w:eastAsia="Calibri" w:hAnsi="Arial" w:cs="Arial"/>
          <w:sz w:val="24"/>
          <w:lang w:eastAsia="pl-PL"/>
        </w:rPr>
        <w:t>Przygotowanie prezentacji, sprawozdania lub referatu</w:t>
      </w:r>
    </w:p>
    <w:p w:rsidR="00465F97" w:rsidRPr="00F66B6C" w:rsidRDefault="00465F97" w:rsidP="00465F9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66B6C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465F97" w:rsidRPr="00F66B6C" w:rsidTr="00A56D99">
        <w:tc>
          <w:tcPr>
            <w:tcW w:w="3285" w:type="pct"/>
            <w:vMerge w:val="restart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65F97" w:rsidRPr="00F66B6C" w:rsidTr="00A56D99">
        <w:trPr>
          <w:trHeight w:val="108"/>
        </w:trPr>
        <w:tc>
          <w:tcPr>
            <w:tcW w:w="3285" w:type="pct"/>
            <w:vMerge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465F97" w:rsidRPr="00F66B6C" w:rsidTr="00A56D99">
        <w:tc>
          <w:tcPr>
            <w:tcW w:w="3285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465F97" w:rsidRPr="00F66B6C" w:rsidTr="00A56D99">
        <w:tc>
          <w:tcPr>
            <w:tcW w:w="3285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465F97" w:rsidRPr="00F66B6C" w:rsidTr="00A56D99">
        <w:tc>
          <w:tcPr>
            <w:tcW w:w="3285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65F97" w:rsidRPr="00F66B6C" w:rsidTr="00A56D99">
        <w:tc>
          <w:tcPr>
            <w:tcW w:w="3285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465F97" w:rsidRPr="00F66B6C" w:rsidTr="00A56D99">
        <w:tc>
          <w:tcPr>
            <w:tcW w:w="3285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65F97" w:rsidRPr="00F66B6C" w:rsidTr="00A56D99">
        <w:tc>
          <w:tcPr>
            <w:tcW w:w="3285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66B6C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465F97" w:rsidRPr="00F66B6C" w:rsidTr="00A56D99">
        <w:tc>
          <w:tcPr>
            <w:tcW w:w="3285" w:type="pct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465F97" w:rsidRPr="00F66B6C" w:rsidRDefault="00465F97" w:rsidP="00465F97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465F97" w:rsidRPr="00F66B6C" w:rsidRDefault="00465F97" w:rsidP="00465F97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66B6C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66B6C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B6C">
        <w:rPr>
          <w:rFonts w:ascii="Arial" w:eastAsia="Times New Roman" w:hAnsi="Arial" w:cs="Arial"/>
          <w:sz w:val="24"/>
          <w:szCs w:val="24"/>
        </w:rPr>
        <w:t>1</w:t>
      </w:r>
      <w:r w:rsidRPr="00F66B6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66B6C">
        <w:rPr>
          <w:rFonts w:ascii="Arial" w:hAnsi="Arial" w:cs="Arial"/>
          <w:sz w:val="24"/>
          <w:szCs w:val="24"/>
        </w:rPr>
        <w:t>Zenderowski</w:t>
      </w:r>
      <w:proofErr w:type="spellEnd"/>
      <w:r w:rsidRPr="00F66B6C">
        <w:rPr>
          <w:rFonts w:ascii="Arial" w:hAnsi="Arial" w:cs="Arial"/>
          <w:sz w:val="24"/>
          <w:szCs w:val="24"/>
        </w:rPr>
        <w:t xml:space="preserve"> R. (2020). Technika pisania prac magisterskich i licencjackich, </w:t>
      </w:r>
      <w:proofErr w:type="spellStart"/>
      <w:r w:rsidRPr="00F66B6C">
        <w:rPr>
          <w:rFonts w:ascii="Arial" w:hAnsi="Arial" w:cs="Arial"/>
          <w:sz w:val="24"/>
          <w:szCs w:val="24"/>
        </w:rPr>
        <w:t>CeDeWu</w:t>
      </w:r>
      <w:proofErr w:type="spellEnd"/>
      <w:r w:rsidRPr="00F66B6C">
        <w:rPr>
          <w:rFonts w:ascii="Arial" w:hAnsi="Arial" w:cs="Arial"/>
          <w:sz w:val="24"/>
          <w:szCs w:val="24"/>
        </w:rPr>
        <w:t xml:space="preserve">, Warszawa 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B6C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F66B6C">
        <w:rPr>
          <w:rFonts w:ascii="Arial" w:hAnsi="Arial" w:cs="Arial"/>
          <w:sz w:val="24"/>
          <w:szCs w:val="24"/>
        </w:rPr>
        <w:t>Zenderowski</w:t>
      </w:r>
      <w:proofErr w:type="spellEnd"/>
      <w:r w:rsidRPr="00F66B6C">
        <w:rPr>
          <w:rFonts w:ascii="Arial" w:hAnsi="Arial" w:cs="Arial"/>
          <w:sz w:val="24"/>
          <w:szCs w:val="24"/>
        </w:rPr>
        <w:t xml:space="preserve"> R. (2022). Praca magisterska. Licencjat, </w:t>
      </w:r>
      <w:proofErr w:type="spellStart"/>
      <w:r w:rsidRPr="00F66B6C">
        <w:rPr>
          <w:rFonts w:ascii="Arial" w:hAnsi="Arial" w:cs="Arial"/>
          <w:sz w:val="24"/>
          <w:szCs w:val="24"/>
        </w:rPr>
        <w:t>CeDeWu</w:t>
      </w:r>
      <w:proofErr w:type="spellEnd"/>
      <w:r w:rsidRPr="00F66B6C">
        <w:rPr>
          <w:rFonts w:ascii="Arial" w:hAnsi="Arial" w:cs="Arial"/>
          <w:sz w:val="24"/>
          <w:szCs w:val="24"/>
        </w:rPr>
        <w:t xml:space="preserve">, Warszawa 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B6C">
        <w:rPr>
          <w:rFonts w:ascii="Arial" w:hAnsi="Arial" w:cs="Arial"/>
          <w:sz w:val="24"/>
          <w:szCs w:val="24"/>
        </w:rPr>
        <w:t xml:space="preserve">3. Weiner J. (2018). Technika pisania i prezentowania przyrodniczych prac naukowych, PWN, Warszawa </w:t>
      </w:r>
    </w:p>
    <w:p w:rsidR="00465F97" w:rsidRPr="00F66B6C" w:rsidRDefault="00465F97" w:rsidP="00465F9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66B6C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66B6C">
        <w:rPr>
          <w:rFonts w:ascii="Arial" w:eastAsia="Calibri" w:hAnsi="Arial" w:cs="Arial"/>
          <w:bCs/>
          <w:sz w:val="24"/>
          <w:szCs w:val="24"/>
        </w:rPr>
        <w:t xml:space="preserve">1. </w:t>
      </w:r>
      <w:proofErr w:type="spellStart"/>
      <w:r w:rsidRPr="00F66B6C">
        <w:rPr>
          <w:rFonts w:ascii="Arial" w:hAnsi="Arial" w:cs="Arial"/>
          <w:sz w:val="24"/>
          <w:szCs w:val="24"/>
        </w:rPr>
        <w:t>Stopochkin</w:t>
      </w:r>
      <w:proofErr w:type="spellEnd"/>
      <w:r w:rsidRPr="00F66B6C">
        <w:rPr>
          <w:rFonts w:ascii="Arial" w:hAnsi="Arial" w:cs="Arial"/>
          <w:sz w:val="24"/>
          <w:szCs w:val="24"/>
        </w:rPr>
        <w:t xml:space="preserve">, A., Sytnik, I. (2021). Kwestia seminarium dyplomowego a koncepcja pisania pracy dyplomowej: </w:t>
      </w:r>
      <w:proofErr w:type="spellStart"/>
      <w:r w:rsidRPr="00F66B6C">
        <w:rPr>
          <w:rFonts w:ascii="Arial" w:hAnsi="Arial" w:cs="Arial"/>
          <w:sz w:val="24"/>
          <w:szCs w:val="24"/>
        </w:rPr>
        <w:t>case</w:t>
      </w:r>
      <w:proofErr w:type="spellEnd"/>
      <w:r w:rsidRPr="00F66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B6C">
        <w:rPr>
          <w:rFonts w:ascii="Arial" w:hAnsi="Arial" w:cs="Arial"/>
          <w:sz w:val="24"/>
          <w:szCs w:val="24"/>
        </w:rPr>
        <w:t>study</w:t>
      </w:r>
      <w:proofErr w:type="spellEnd"/>
      <w:r w:rsidRPr="00F66B6C">
        <w:rPr>
          <w:rFonts w:ascii="Arial" w:hAnsi="Arial" w:cs="Arial"/>
          <w:sz w:val="24"/>
          <w:szCs w:val="24"/>
        </w:rPr>
        <w:t xml:space="preserve"> „praca dyplomowa z zakresu zarządzania finansami przedsiębiorstwa”. </w:t>
      </w:r>
      <w:r w:rsidRPr="00F66B6C">
        <w:rPr>
          <w:rFonts w:ascii="Arial" w:hAnsi="Arial" w:cs="Arial"/>
          <w:iCs/>
          <w:sz w:val="24"/>
          <w:szCs w:val="24"/>
        </w:rPr>
        <w:t>Przegląd Nauk Stosowanych Nr 33 (4)</w:t>
      </w:r>
      <w:r w:rsidRPr="00F66B6C">
        <w:rPr>
          <w:rFonts w:ascii="Arial" w:hAnsi="Arial" w:cs="Arial"/>
          <w:sz w:val="24"/>
          <w:szCs w:val="24"/>
        </w:rPr>
        <w:t>, 25.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66B6C">
        <w:rPr>
          <w:rFonts w:ascii="Arial" w:eastAsia="Calibri" w:hAnsi="Arial" w:cs="Arial"/>
          <w:bCs/>
          <w:sz w:val="24"/>
          <w:szCs w:val="24"/>
        </w:rPr>
        <w:t xml:space="preserve">2. </w:t>
      </w:r>
      <w:proofErr w:type="spellStart"/>
      <w:r w:rsidRPr="00F66B6C">
        <w:rPr>
          <w:rFonts w:ascii="Arial" w:hAnsi="Arial" w:cs="Arial"/>
          <w:sz w:val="24"/>
          <w:szCs w:val="24"/>
        </w:rPr>
        <w:t>Dyhdalewicz</w:t>
      </w:r>
      <w:proofErr w:type="spellEnd"/>
      <w:r w:rsidRPr="00F66B6C">
        <w:rPr>
          <w:rFonts w:ascii="Arial" w:hAnsi="Arial" w:cs="Arial"/>
          <w:sz w:val="24"/>
          <w:szCs w:val="24"/>
        </w:rPr>
        <w:t xml:space="preserve">, A. (2022). Ramy koncepcyjne prac magisterskich–wybrane problemy metodyczne. </w:t>
      </w:r>
      <w:proofErr w:type="spellStart"/>
      <w:r w:rsidRPr="00F66B6C">
        <w:rPr>
          <w:rFonts w:ascii="Arial" w:hAnsi="Arial" w:cs="Arial"/>
          <w:iCs/>
          <w:sz w:val="24"/>
          <w:szCs w:val="24"/>
          <w:lang w:val="en-GB"/>
        </w:rPr>
        <w:t>Akademia</w:t>
      </w:r>
      <w:proofErr w:type="spellEnd"/>
      <w:r w:rsidRPr="00F66B6C">
        <w:rPr>
          <w:rFonts w:ascii="Arial" w:hAnsi="Arial" w:cs="Arial"/>
          <w:iCs/>
          <w:sz w:val="24"/>
          <w:szCs w:val="24"/>
          <w:lang w:val="en-GB"/>
        </w:rPr>
        <w:t xml:space="preserve"> Zarządzania</w:t>
      </w:r>
      <w:r w:rsidRPr="00F66B6C">
        <w:rPr>
          <w:rFonts w:ascii="Arial" w:hAnsi="Arial" w:cs="Arial"/>
          <w:sz w:val="24"/>
          <w:szCs w:val="24"/>
          <w:lang w:val="en-GB"/>
        </w:rPr>
        <w:t xml:space="preserve">, </w:t>
      </w:r>
      <w:r w:rsidRPr="00F66B6C">
        <w:rPr>
          <w:rFonts w:ascii="Arial" w:hAnsi="Arial" w:cs="Arial"/>
          <w:iCs/>
          <w:sz w:val="24"/>
          <w:szCs w:val="24"/>
          <w:lang w:val="en-GB"/>
        </w:rPr>
        <w:t>6</w:t>
      </w:r>
      <w:r w:rsidRPr="00F66B6C">
        <w:rPr>
          <w:rFonts w:ascii="Arial" w:hAnsi="Arial" w:cs="Arial"/>
          <w:sz w:val="24"/>
          <w:szCs w:val="24"/>
          <w:lang w:val="en-GB"/>
        </w:rPr>
        <w:t>(1), 183-205.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66B6C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 w:rsidRPr="00F66B6C">
        <w:rPr>
          <w:rFonts w:ascii="Arial" w:hAnsi="Arial" w:cs="Arial"/>
          <w:sz w:val="24"/>
          <w:szCs w:val="24"/>
          <w:lang w:val="en-US"/>
        </w:rPr>
        <w:t>Sadowski</w:t>
      </w:r>
      <w:proofErr w:type="spellEnd"/>
      <w:r w:rsidRPr="00F66B6C">
        <w:rPr>
          <w:rFonts w:ascii="Arial" w:hAnsi="Arial" w:cs="Arial"/>
          <w:sz w:val="24"/>
          <w:szCs w:val="24"/>
          <w:lang w:val="en-US"/>
        </w:rPr>
        <w:t xml:space="preserve"> A.,  Skowron-Grabowska B. (2024). </w:t>
      </w:r>
      <w:r w:rsidRPr="00F66B6C">
        <w:rPr>
          <w:rFonts w:ascii="Arial" w:hAnsi="Arial" w:cs="Arial"/>
          <w:sz w:val="24"/>
          <w:szCs w:val="24"/>
          <w:lang w:val="en-GB"/>
        </w:rPr>
        <w:t>Analysis of Frameworks for the Integration of Information and Communication Technology into Sustainability. In Adoption of Emerging Information and Communication Technology for Sustainability (pp. 50-67). CRC Press.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66B6C">
        <w:rPr>
          <w:rFonts w:ascii="Arial" w:hAnsi="Arial" w:cs="Arial"/>
          <w:sz w:val="24"/>
          <w:szCs w:val="24"/>
          <w:lang w:val="en-GB"/>
        </w:rPr>
        <w:t xml:space="preserve">4. </w:t>
      </w:r>
      <w:proofErr w:type="spellStart"/>
      <w:r w:rsidRPr="00F66B6C">
        <w:rPr>
          <w:rFonts w:ascii="Arial" w:hAnsi="Arial" w:cs="Arial"/>
          <w:sz w:val="24"/>
          <w:szCs w:val="24"/>
          <w:lang w:val="en-GB"/>
        </w:rPr>
        <w:t>Tufail</w:t>
      </w:r>
      <w:proofErr w:type="spellEnd"/>
      <w:r w:rsidRPr="00F66B6C">
        <w:rPr>
          <w:rFonts w:ascii="Arial" w:hAnsi="Arial" w:cs="Arial"/>
          <w:sz w:val="24"/>
          <w:szCs w:val="24"/>
          <w:lang w:val="en-GB"/>
        </w:rPr>
        <w:t xml:space="preserve"> M. M. B., Imran M., </w:t>
      </w:r>
      <w:proofErr w:type="spellStart"/>
      <w:r w:rsidRPr="00F66B6C">
        <w:rPr>
          <w:rFonts w:ascii="Arial" w:hAnsi="Arial" w:cs="Arial"/>
          <w:sz w:val="24"/>
          <w:szCs w:val="24"/>
          <w:lang w:val="en-GB"/>
        </w:rPr>
        <w:t>Daćko-Pikiewicz</w:t>
      </w:r>
      <w:proofErr w:type="spellEnd"/>
      <w:r w:rsidRPr="00F66B6C">
        <w:rPr>
          <w:rFonts w:ascii="Arial" w:hAnsi="Arial" w:cs="Arial"/>
          <w:sz w:val="24"/>
          <w:szCs w:val="24"/>
          <w:lang w:val="en-GB"/>
        </w:rPr>
        <w:t xml:space="preserve"> Z., Anwar Q. A., </w:t>
      </w:r>
      <w:proofErr w:type="spellStart"/>
      <w:r w:rsidRPr="00F66B6C">
        <w:rPr>
          <w:rFonts w:ascii="Arial" w:hAnsi="Arial" w:cs="Arial"/>
          <w:sz w:val="24"/>
          <w:szCs w:val="24"/>
          <w:lang w:val="en-GB"/>
        </w:rPr>
        <w:t>Nowodziński</w:t>
      </w:r>
      <w:proofErr w:type="spellEnd"/>
      <w:r w:rsidRPr="00F66B6C">
        <w:rPr>
          <w:rFonts w:ascii="Arial" w:hAnsi="Arial" w:cs="Arial"/>
          <w:sz w:val="24"/>
          <w:szCs w:val="24"/>
          <w:lang w:val="en-GB"/>
        </w:rPr>
        <w:t xml:space="preserve"> P. (2022). Risk Management in the Development of Drilling Technological Projects. </w:t>
      </w:r>
      <w:proofErr w:type="spellStart"/>
      <w:r w:rsidRPr="00F66B6C">
        <w:rPr>
          <w:rFonts w:ascii="Arial" w:hAnsi="Arial" w:cs="Arial"/>
          <w:sz w:val="24"/>
          <w:szCs w:val="24"/>
          <w:lang w:val="en-GB"/>
        </w:rPr>
        <w:t>Acta</w:t>
      </w:r>
      <w:proofErr w:type="spellEnd"/>
      <w:r w:rsidRPr="00F66B6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66B6C">
        <w:rPr>
          <w:rFonts w:ascii="Arial" w:hAnsi="Arial" w:cs="Arial"/>
          <w:sz w:val="24"/>
          <w:szCs w:val="24"/>
          <w:lang w:val="en-GB"/>
        </w:rPr>
        <w:t>Montanistica</w:t>
      </w:r>
      <w:proofErr w:type="spellEnd"/>
      <w:r w:rsidRPr="00F66B6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66B6C">
        <w:rPr>
          <w:rFonts w:ascii="Arial" w:hAnsi="Arial" w:cs="Arial"/>
          <w:sz w:val="24"/>
          <w:szCs w:val="24"/>
          <w:lang w:val="en-GB"/>
        </w:rPr>
        <w:t>Slovaca</w:t>
      </w:r>
      <w:proofErr w:type="spellEnd"/>
      <w:r w:rsidRPr="00F66B6C">
        <w:rPr>
          <w:rFonts w:ascii="Arial" w:hAnsi="Arial" w:cs="Arial"/>
          <w:sz w:val="24"/>
          <w:szCs w:val="24"/>
          <w:lang w:val="en-GB"/>
        </w:rPr>
        <w:t>, 27(4).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B6C">
        <w:rPr>
          <w:rFonts w:ascii="Arial" w:hAnsi="Arial" w:cs="Arial"/>
          <w:sz w:val="24"/>
          <w:szCs w:val="24"/>
          <w:lang w:val="en-GB"/>
        </w:rPr>
        <w:t>5. Łukasik-</w:t>
      </w:r>
      <w:proofErr w:type="spellStart"/>
      <w:r w:rsidRPr="00F66B6C">
        <w:rPr>
          <w:rFonts w:ascii="Arial" w:hAnsi="Arial" w:cs="Arial"/>
          <w:sz w:val="24"/>
          <w:szCs w:val="24"/>
          <w:lang w:val="en-GB"/>
        </w:rPr>
        <w:t>Stachowiak</w:t>
      </w:r>
      <w:proofErr w:type="spellEnd"/>
      <w:r w:rsidRPr="00F66B6C">
        <w:rPr>
          <w:rFonts w:ascii="Arial" w:hAnsi="Arial" w:cs="Arial"/>
          <w:sz w:val="24"/>
          <w:szCs w:val="24"/>
          <w:lang w:val="en-GB"/>
        </w:rPr>
        <w:t xml:space="preserve"> K. (2023). Uncertainties and challenges in human resource management in the era of artificial intelligence. Scientific Papers of Silesian University of Technology. Organization &amp; Management/ </w:t>
      </w:r>
      <w:proofErr w:type="spellStart"/>
      <w:r w:rsidRPr="00F66B6C">
        <w:rPr>
          <w:rFonts w:ascii="Arial" w:hAnsi="Arial" w:cs="Arial"/>
          <w:sz w:val="24"/>
          <w:szCs w:val="24"/>
          <w:lang w:val="en-GB"/>
        </w:rPr>
        <w:t>Zeszyty</w:t>
      </w:r>
      <w:proofErr w:type="spellEnd"/>
      <w:r w:rsidRPr="00F66B6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66B6C">
        <w:rPr>
          <w:rFonts w:ascii="Arial" w:hAnsi="Arial" w:cs="Arial"/>
          <w:sz w:val="24"/>
          <w:szCs w:val="24"/>
          <w:lang w:val="en-GB"/>
        </w:rPr>
        <w:t>Naukowe</w:t>
      </w:r>
      <w:proofErr w:type="spellEnd"/>
      <w:r w:rsidRPr="00F66B6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66B6C">
        <w:rPr>
          <w:rFonts w:ascii="Arial" w:hAnsi="Arial" w:cs="Arial"/>
          <w:sz w:val="24"/>
          <w:szCs w:val="24"/>
          <w:lang w:val="en-GB"/>
        </w:rPr>
        <w:t>Politechniki</w:t>
      </w:r>
      <w:proofErr w:type="spellEnd"/>
      <w:r w:rsidRPr="00F66B6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66B6C">
        <w:rPr>
          <w:rFonts w:ascii="Arial" w:hAnsi="Arial" w:cs="Arial"/>
          <w:sz w:val="24"/>
          <w:szCs w:val="24"/>
          <w:lang w:val="en-GB"/>
        </w:rPr>
        <w:t>Ślaskiej</w:t>
      </w:r>
      <w:proofErr w:type="spellEnd"/>
      <w:r w:rsidRPr="00F66B6C">
        <w:rPr>
          <w:rFonts w:ascii="Arial" w:hAnsi="Arial" w:cs="Arial"/>
          <w:sz w:val="24"/>
          <w:szCs w:val="24"/>
          <w:lang w:val="en-GB"/>
        </w:rPr>
        <w:t xml:space="preserve">. </w:t>
      </w:r>
      <w:r w:rsidRPr="00F66B6C">
        <w:rPr>
          <w:rFonts w:ascii="Arial" w:hAnsi="Arial" w:cs="Arial"/>
          <w:sz w:val="24"/>
          <w:szCs w:val="24"/>
        </w:rPr>
        <w:t>Seria Organizacji i Zarzadzanie, (181).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6B6C">
        <w:rPr>
          <w:rFonts w:ascii="Arial" w:hAnsi="Arial" w:cs="Arial"/>
          <w:sz w:val="24"/>
          <w:szCs w:val="24"/>
        </w:rPr>
        <w:t>6. Gostkowska-Dźwig S., Kempa E., Mrozik M., Królik R., (2023) Wybrane metody analizy w procesie zarządzania strategicznego, Wydawnictwo Politechniki Częstochowskiej, Częstochowa.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66B6C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465F97" w:rsidRPr="003E1510" w:rsidRDefault="00465F97" w:rsidP="00465F97">
      <w:pPr>
        <w:jc w:val="both"/>
        <w:rPr>
          <w:rFonts w:ascii="Arial" w:hAnsi="Arial" w:cs="Arial"/>
          <w:sz w:val="24"/>
          <w:szCs w:val="24"/>
          <w:u w:val="single"/>
        </w:rPr>
      </w:pPr>
      <w:r w:rsidRPr="00F66B6C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F66B6C">
        <w:rPr>
          <w:rFonts w:ascii="Arial" w:hAnsi="Arial" w:cs="Arial"/>
          <w:sz w:val="24"/>
          <w:szCs w:val="24"/>
        </w:rPr>
        <w:t xml:space="preserve">dr hab. inż. Paweł </w:t>
      </w:r>
      <w:proofErr w:type="spellStart"/>
      <w:r w:rsidRPr="00F66B6C">
        <w:rPr>
          <w:rFonts w:ascii="Arial" w:hAnsi="Arial" w:cs="Arial"/>
          <w:sz w:val="24"/>
          <w:szCs w:val="24"/>
        </w:rPr>
        <w:t>Nowodziński</w:t>
      </w:r>
      <w:proofErr w:type="spellEnd"/>
      <w:r w:rsidRPr="00F66B6C">
        <w:rPr>
          <w:rFonts w:ascii="Arial" w:hAnsi="Arial" w:cs="Arial"/>
          <w:sz w:val="24"/>
          <w:szCs w:val="24"/>
        </w:rPr>
        <w:t>, Prof. PCz</w:t>
      </w:r>
      <w:r w:rsidRPr="003E1510">
        <w:rPr>
          <w:rFonts w:ascii="Arial" w:hAnsi="Arial" w:cs="Arial"/>
          <w:sz w:val="24"/>
          <w:szCs w:val="24"/>
        </w:rPr>
        <w:t xml:space="preserve">, </w:t>
      </w:r>
      <w:hyperlink r:id="rId4" w:tooltip="mailto:pawel.nowodzinski@pcz.pl" w:history="1">
        <w:r w:rsidRPr="003E1510">
          <w:rPr>
            <w:rFonts w:ascii="Arial" w:hAnsi="Arial" w:cs="Arial"/>
            <w:sz w:val="24"/>
            <w:szCs w:val="24"/>
            <w:u w:val="single"/>
          </w:rPr>
          <w:t>pawel.nowodzinski@pcz.pl</w:t>
        </w:r>
      </w:hyperlink>
    </w:p>
    <w:p w:rsidR="00465F97" w:rsidRPr="003E1510" w:rsidRDefault="00465F97" w:rsidP="00465F97">
      <w:pPr>
        <w:jc w:val="both"/>
        <w:rPr>
          <w:rFonts w:ascii="Arial" w:hAnsi="Arial" w:cs="Arial"/>
          <w:sz w:val="24"/>
          <w:szCs w:val="24"/>
          <w:u w:val="single"/>
        </w:rPr>
      </w:pPr>
      <w:r w:rsidRPr="003E1510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3E1510">
        <w:rPr>
          <w:rFonts w:ascii="Arial" w:hAnsi="Arial" w:cs="Arial"/>
          <w:sz w:val="24"/>
          <w:szCs w:val="24"/>
        </w:rPr>
        <w:t xml:space="preserve"> dr hab. inż. Beata Skowron-Grabowska, Prof. PCz, </w:t>
      </w:r>
      <w:hyperlink r:id="rId5" w:tooltip="mailto:b.skowron-grabowska@pcz.pl" w:history="1">
        <w:r w:rsidRPr="003E1510">
          <w:rPr>
            <w:rFonts w:ascii="Arial" w:hAnsi="Arial" w:cs="Arial"/>
            <w:sz w:val="24"/>
            <w:szCs w:val="24"/>
            <w:u w:val="single"/>
          </w:rPr>
          <w:t>b.skowron-grabowska@pcz.pl</w:t>
        </w:r>
      </w:hyperlink>
    </w:p>
    <w:p w:rsidR="00465F97" w:rsidRPr="003E1510" w:rsidRDefault="00465F97" w:rsidP="00465F97">
      <w:pPr>
        <w:jc w:val="both"/>
        <w:rPr>
          <w:rFonts w:ascii="Arial" w:hAnsi="Arial" w:cs="Arial"/>
          <w:sz w:val="24"/>
          <w:szCs w:val="24"/>
        </w:rPr>
      </w:pPr>
      <w:r w:rsidRPr="003E1510">
        <w:rPr>
          <w:rFonts w:ascii="Arial" w:hAnsi="Arial" w:cs="Arial"/>
          <w:sz w:val="24"/>
          <w:szCs w:val="24"/>
        </w:rPr>
        <w:t xml:space="preserve">3. dr Katarzyna Łukasik-Stachowiak </w:t>
      </w:r>
      <w:hyperlink r:id="rId6" w:tooltip="mailto:k.lukasik-stachowiak@pcz.pl" w:history="1">
        <w:r w:rsidRPr="003E1510">
          <w:rPr>
            <w:rFonts w:ascii="Arial" w:hAnsi="Arial" w:cs="Arial"/>
            <w:sz w:val="24"/>
            <w:szCs w:val="24"/>
            <w:u w:val="single"/>
          </w:rPr>
          <w:t>k.lukasik-stachowiak@pcz.pl</w:t>
        </w:r>
      </w:hyperlink>
    </w:p>
    <w:p w:rsidR="00465F97" w:rsidRPr="003E1510" w:rsidRDefault="00465F97" w:rsidP="00465F97">
      <w:pPr>
        <w:jc w:val="both"/>
        <w:rPr>
          <w:rFonts w:ascii="Arial" w:hAnsi="Arial" w:cs="Arial"/>
          <w:sz w:val="24"/>
          <w:szCs w:val="24"/>
        </w:rPr>
      </w:pPr>
      <w:r w:rsidRPr="003E1510">
        <w:rPr>
          <w:rFonts w:ascii="Arial" w:hAnsi="Arial" w:cs="Arial"/>
          <w:sz w:val="24"/>
          <w:szCs w:val="24"/>
        </w:rPr>
        <w:t xml:space="preserve">4. dr inż. Sylwia Gostkowska-Dźwig </w:t>
      </w:r>
      <w:hyperlink r:id="rId7" w:tooltip="mailto:s.gostkowska-dzwig@pcz.pl" w:history="1">
        <w:r w:rsidRPr="003E1510">
          <w:rPr>
            <w:rFonts w:ascii="Arial" w:hAnsi="Arial" w:cs="Arial"/>
            <w:sz w:val="24"/>
            <w:szCs w:val="24"/>
            <w:u w:val="single"/>
          </w:rPr>
          <w:t>s.gostkowska-dzwig@pcz.pl</w:t>
        </w:r>
      </w:hyperlink>
    </w:p>
    <w:p w:rsidR="00465F97" w:rsidRPr="003E1510" w:rsidRDefault="00465F97" w:rsidP="00465F97">
      <w:pPr>
        <w:jc w:val="both"/>
        <w:rPr>
          <w:rFonts w:ascii="Arial" w:hAnsi="Arial" w:cs="Arial"/>
          <w:sz w:val="24"/>
          <w:szCs w:val="24"/>
        </w:rPr>
      </w:pPr>
      <w:r w:rsidRPr="003E1510">
        <w:rPr>
          <w:rFonts w:ascii="Arial" w:hAnsi="Arial" w:cs="Arial"/>
          <w:sz w:val="24"/>
          <w:szCs w:val="24"/>
        </w:rPr>
        <w:t xml:space="preserve">5. dr inż. Magdalena Mrozik </w:t>
      </w:r>
      <w:hyperlink r:id="rId8" w:tooltip="mailto:magdalena.mrozik@pcz.pl" w:history="1">
        <w:r w:rsidRPr="003E1510">
          <w:rPr>
            <w:rFonts w:ascii="Arial" w:hAnsi="Arial" w:cs="Arial"/>
            <w:sz w:val="24"/>
            <w:szCs w:val="24"/>
            <w:u w:val="single"/>
          </w:rPr>
          <w:t>magdalena.mrozik@pcz.pl</w:t>
        </w:r>
      </w:hyperlink>
    </w:p>
    <w:p w:rsidR="00465F97" w:rsidRPr="003E1510" w:rsidRDefault="00465F97" w:rsidP="00465F97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1510">
        <w:rPr>
          <w:rFonts w:ascii="Arial" w:eastAsia="Times New Roman" w:hAnsi="Arial" w:cs="Arial"/>
          <w:sz w:val="24"/>
          <w:szCs w:val="24"/>
          <w:lang w:eastAsia="pl-PL"/>
        </w:rPr>
        <w:t xml:space="preserve">6. dr inż. Agnieszka </w:t>
      </w:r>
      <w:proofErr w:type="spellStart"/>
      <w:r w:rsidRPr="003E1510">
        <w:rPr>
          <w:rFonts w:ascii="Arial" w:eastAsia="Times New Roman" w:hAnsi="Arial" w:cs="Arial"/>
          <w:sz w:val="24"/>
          <w:szCs w:val="24"/>
          <w:lang w:eastAsia="pl-PL"/>
        </w:rPr>
        <w:t>Puto</w:t>
      </w:r>
      <w:proofErr w:type="spellEnd"/>
      <w:r w:rsidRPr="003E15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9" w:tooltip="mailto:agnieszka.puto@pcz.pl" w:history="1">
        <w:r w:rsidRPr="003E1510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agnieszka.puto@pcz.pl</w:t>
        </w:r>
      </w:hyperlink>
    </w:p>
    <w:p w:rsidR="00465F97" w:rsidRPr="00F66B6C" w:rsidRDefault="00465F97" w:rsidP="00465F97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65F97" w:rsidRPr="00F66B6C" w:rsidRDefault="00465F97" w:rsidP="00465F97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66B6C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465F97" w:rsidRPr="00F66B6C" w:rsidTr="00A56D99">
        <w:tc>
          <w:tcPr>
            <w:tcW w:w="589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Efekt uczenia </w:t>
            </w:r>
            <w:r w:rsidRPr="00F66B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się</w:t>
            </w:r>
          </w:p>
        </w:tc>
        <w:tc>
          <w:tcPr>
            <w:tcW w:w="1290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Odniesienie danego efektu do efektów </w:t>
            </w:r>
            <w:r w:rsidRPr="00F66B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465F97" w:rsidRPr="00F66B6C" w:rsidTr="00A56D99">
        <w:tc>
          <w:tcPr>
            <w:tcW w:w="589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K_U02, K_K01,</w:t>
            </w:r>
          </w:p>
        </w:tc>
        <w:tc>
          <w:tcPr>
            <w:tcW w:w="796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465F97" w:rsidRPr="00F66B6C" w:rsidTr="00A56D99">
        <w:tc>
          <w:tcPr>
            <w:tcW w:w="589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K_U06, K_U07,</w:t>
            </w:r>
          </w:p>
        </w:tc>
        <w:tc>
          <w:tcPr>
            <w:tcW w:w="796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465F97" w:rsidRPr="00F66B6C" w:rsidTr="00A56D99">
        <w:tc>
          <w:tcPr>
            <w:tcW w:w="589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K_U07, K_K01,</w:t>
            </w:r>
          </w:p>
        </w:tc>
        <w:tc>
          <w:tcPr>
            <w:tcW w:w="796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C3</w:t>
            </w:r>
          </w:p>
        </w:tc>
        <w:tc>
          <w:tcPr>
            <w:tcW w:w="873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S1-S15</w:t>
            </w:r>
          </w:p>
        </w:tc>
        <w:tc>
          <w:tcPr>
            <w:tcW w:w="873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465F97" w:rsidRPr="00F66B6C" w:rsidTr="00A56D99">
        <w:tc>
          <w:tcPr>
            <w:tcW w:w="589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K_U07, K_K01,</w:t>
            </w:r>
          </w:p>
        </w:tc>
        <w:tc>
          <w:tcPr>
            <w:tcW w:w="796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C3</w:t>
            </w:r>
          </w:p>
        </w:tc>
        <w:tc>
          <w:tcPr>
            <w:tcW w:w="873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S6-S7</w:t>
            </w:r>
          </w:p>
        </w:tc>
        <w:tc>
          <w:tcPr>
            <w:tcW w:w="873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465F97" w:rsidRPr="00F66B6C" w:rsidRDefault="00465F97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465F97" w:rsidRPr="00F66B6C" w:rsidRDefault="00465F97" w:rsidP="00465F97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65F97" w:rsidRPr="00F66B6C" w:rsidRDefault="00465F97" w:rsidP="00465F97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65F97" w:rsidRPr="00F66B6C" w:rsidRDefault="00465F97" w:rsidP="00465F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66B6C"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1"/>
        <w:gridCol w:w="2131"/>
        <w:gridCol w:w="2131"/>
        <w:gridCol w:w="2131"/>
        <w:gridCol w:w="2133"/>
      </w:tblGrid>
      <w:tr w:rsidR="00465F97" w:rsidRPr="00F66B6C" w:rsidTr="00A56D99">
        <w:trPr>
          <w:trHeight w:hRule="exact" w:val="504"/>
        </w:trPr>
        <w:tc>
          <w:tcPr>
            <w:tcW w:w="299" w:type="pct"/>
            <w:shd w:val="clear" w:color="auto" w:fill="FFFFFF"/>
            <w:vAlign w:val="center"/>
          </w:tcPr>
          <w:p w:rsidR="00465F97" w:rsidRPr="00F66B6C" w:rsidRDefault="00465F97" w:rsidP="00A56D99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5" w:type="pct"/>
            <w:shd w:val="clear" w:color="auto" w:fill="FFFFFF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75" w:type="pct"/>
            <w:shd w:val="clear" w:color="auto" w:fill="FFFFFF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75" w:type="pct"/>
            <w:shd w:val="clear" w:color="auto" w:fill="FFFFFF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465F97" w:rsidRPr="00F66B6C" w:rsidRDefault="00465F97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465F97" w:rsidRPr="00F66B6C" w:rsidTr="00A56D99">
        <w:trPr>
          <w:trHeight w:hRule="exact" w:val="2488"/>
        </w:trPr>
        <w:tc>
          <w:tcPr>
            <w:tcW w:w="299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sz w:val="24"/>
                <w:szCs w:val="24"/>
              </w:rPr>
              <w:t>EU1</w:t>
            </w:r>
          </w:p>
        </w:tc>
        <w:tc>
          <w:tcPr>
            <w:tcW w:w="1175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nie zna żadnych formalnych zasad pisania pracy dyplomowej.</w:t>
            </w:r>
          </w:p>
        </w:tc>
        <w:tc>
          <w:tcPr>
            <w:tcW w:w="1175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zna kilka formalnych zasad pisania pracy dyplomowej.</w:t>
            </w:r>
          </w:p>
        </w:tc>
        <w:tc>
          <w:tcPr>
            <w:tcW w:w="1175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zna formalne zasady pisania pracy dyplomowej.</w:t>
            </w:r>
          </w:p>
        </w:tc>
        <w:tc>
          <w:tcPr>
            <w:tcW w:w="1176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zna formalne zasady pisania pracy dyplomowej i umie je zastosować w praktyce.</w:t>
            </w:r>
          </w:p>
        </w:tc>
      </w:tr>
      <w:tr w:rsidR="00465F97" w:rsidRPr="00F66B6C" w:rsidTr="00A56D99">
        <w:trPr>
          <w:trHeight w:hRule="exact" w:val="3275"/>
        </w:trPr>
        <w:tc>
          <w:tcPr>
            <w:tcW w:w="299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sz w:val="24"/>
                <w:szCs w:val="24"/>
              </w:rPr>
              <w:t>EU2</w:t>
            </w:r>
          </w:p>
        </w:tc>
        <w:tc>
          <w:tcPr>
            <w:tcW w:w="1175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nie wykazuje opanowania literatury przedmiotu w zakresie opracowywanego tematu.</w:t>
            </w:r>
          </w:p>
        </w:tc>
        <w:tc>
          <w:tcPr>
            <w:tcW w:w="1175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wykazuje w niewielkim stopniu opanowanie literatury przedmiotu w zakresie opracowywanego tematu.</w:t>
            </w:r>
          </w:p>
        </w:tc>
        <w:tc>
          <w:tcPr>
            <w:tcW w:w="1175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wykazuje opanowanie literatury przedmiotu w zakresie opracowywanego tematu.</w:t>
            </w:r>
          </w:p>
        </w:tc>
        <w:tc>
          <w:tcPr>
            <w:tcW w:w="1176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wykazuje w szerokim stopniu opanowanie literatury przedmiotu w zakresie opracowywanego tematu.</w:t>
            </w:r>
          </w:p>
        </w:tc>
      </w:tr>
      <w:tr w:rsidR="00465F97" w:rsidRPr="00F66B6C" w:rsidTr="00A56D99">
        <w:trPr>
          <w:trHeight w:hRule="exact" w:val="3009"/>
        </w:trPr>
        <w:tc>
          <w:tcPr>
            <w:tcW w:w="299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66B6C">
              <w:rPr>
                <w:rFonts w:ascii="Arial" w:eastAsia="Calibri" w:hAnsi="Arial" w:cs="Arial"/>
                <w:b/>
                <w:sz w:val="24"/>
                <w:szCs w:val="24"/>
              </w:rPr>
              <w:t>EU3</w:t>
            </w:r>
          </w:p>
        </w:tc>
        <w:tc>
          <w:tcPr>
            <w:tcW w:w="1175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w ogóle nie potrafi używać źródeł literaturowych do pracy dyplomowej.</w:t>
            </w:r>
          </w:p>
        </w:tc>
        <w:tc>
          <w:tcPr>
            <w:tcW w:w="1175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używa źródeł literaturowych, ale nie potrafi dobrać ich do charakteru pracy dyplomowej.</w:t>
            </w:r>
          </w:p>
        </w:tc>
        <w:tc>
          <w:tcPr>
            <w:tcW w:w="1175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potrafi w ograniczonym stopniu dobrać właściwe źródła literaturowe do charakteru pracy dyplomowej.</w:t>
            </w:r>
          </w:p>
        </w:tc>
        <w:tc>
          <w:tcPr>
            <w:tcW w:w="1176" w:type="pct"/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potrafi dobrać właściwe źródła literaturowe do charakteru pracy dyplomowej.</w:t>
            </w:r>
          </w:p>
        </w:tc>
      </w:tr>
      <w:tr w:rsidR="00465F97" w:rsidRPr="00F66B6C" w:rsidTr="00A56D99">
        <w:trPr>
          <w:trHeight w:hRule="exact" w:val="3855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F97" w:rsidRPr="00F66B6C" w:rsidRDefault="00465F97" w:rsidP="00A56D9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66B6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EU4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nie posiada wiedzy z zakresu technicznego i redakcyjnego opracowania pracy magisterskiej.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posiada elementarną wiedzę z zakresu technicznego i redakcyjnego opracowania pracy magisterskiej.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F97" w:rsidRPr="00F66B6C" w:rsidRDefault="00465F97" w:rsidP="00A56D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posiada wiedzę dotyczącą szczegółowego przygotowania technicznego i redakcyjnego pracy magisterskiej.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F97" w:rsidRPr="00F66B6C" w:rsidRDefault="00465F97" w:rsidP="00A56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66B6C">
              <w:rPr>
                <w:rFonts w:ascii="Arial" w:hAnsi="Arial" w:cs="Arial"/>
                <w:sz w:val="24"/>
                <w:szCs w:val="24"/>
              </w:rPr>
              <w:t>Student posiada wiedzę dotyczącą szczegółowego opracowania technicznego i redakcyjnego pracy magisterskiej oraz jej praktycznego zastosowania.</w:t>
            </w:r>
          </w:p>
          <w:p w:rsidR="00465F97" w:rsidRPr="00F66B6C" w:rsidRDefault="00465F97" w:rsidP="00A56D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66B6C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66B6C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66B6C">
        <w:rPr>
          <w:rFonts w:ascii="Arial" w:eastAsia="Calibri" w:hAnsi="Arial" w:cs="Arial"/>
          <w:color w:val="000000" w:themeColor="text1"/>
          <w:sz w:val="24"/>
          <w:szCs w:val="24"/>
        </w:rPr>
        <w:t>Informacja, gdzie można zapoznać się z prezentacjami do zajęć itp. - Informacje przekazywane są na pierwszych zajęciach oraz przesyłane drogą elektroniczną na adresy poszczególnych grup dziekańskich.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66B6C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66B6C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465F97" w:rsidRPr="00F66B6C" w:rsidRDefault="00465F97" w:rsidP="00465F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66B6C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465F97" w:rsidRDefault="00465F97" w:rsidP="00465F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46416" w:rsidRPr="00465F97" w:rsidRDefault="00D46416">
      <w:pPr>
        <w:rPr>
          <w:rFonts w:ascii="Arial" w:eastAsia="Calibri" w:hAnsi="Arial" w:cs="Arial"/>
          <w:b/>
          <w:sz w:val="24"/>
          <w:szCs w:val="24"/>
        </w:rPr>
      </w:pPr>
    </w:p>
    <w:sectPr w:rsidR="00D46416" w:rsidRPr="00465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97"/>
    <w:rsid w:val="00465F97"/>
    <w:rsid w:val="00D4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111E"/>
  <w15:chartTrackingRefBased/>
  <w15:docId w15:val="{F5432931-C3B4-4893-A2AC-154B2A0B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mrozik@pcz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.gostkowska-dzwig@pc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lukasik-stachowiak@pcz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.skowron-grabowska@pcz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awel.nowodzinski@pcz.pl" TargetMode="External"/><Relationship Id="rId9" Type="http://schemas.openxmlformats.org/officeDocument/2006/relationships/hyperlink" Target="mailto:agnieszka.puto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2025-06-23T14:34:00Z</dcterms:created>
  <dcterms:modified xsi:type="dcterms:W3CDTF">2025-06-23T14:34:00Z</dcterms:modified>
</cp:coreProperties>
</file>