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E4" w:rsidRPr="0017477B" w:rsidRDefault="003731E4" w:rsidP="003731E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3731E4" w:rsidRPr="0017477B" w:rsidRDefault="003731E4" w:rsidP="003731E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Analiza strategiczna</w:t>
            </w:r>
            <w:bookmarkEnd w:id="0"/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Dr hab. inż. Paweł </w:t>
            </w:r>
            <w:proofErr w:type="spellStart"/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Nowodziński</w:t>
            </w:r>
            <w:proofErr w:type="spellEnd"/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prof. PCz.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 inż. Ewa Kempa</w:t>
            </w:r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3731E4" w:rsidRPr="0017477B" w:rsidTr="00A56D99">
        <w:trPr>
          <w:trHeight w:val="567"/>
        </w:trPr>
        <w:tc>
          <w:tcPr>
            <w:tcW w:w="3984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3731E4" w:rsidRPr="0017477B" w:rsidTr="00A56D99">
        <w:trPr>
          <w:trHeight w:val="567"/>
        </w:trPr>
        <w:tc>
          <w:tcPr>
            <w:tcW w:w="842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3731E4" w:rsidRPr="0017477B" w:rsidTr="00A56D99">
        <w:trPr>
          <w:trHeight w:val="567"/>
        </w:trPr>
        <w:tc>
          <w:tcPr>
            <w:tcW w:w="842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30E</w:t>
            </w:r>
          </w:p>
        </w:tc>
        <w:tc>
          <w:tcPr>
            <w:tcW w:w="969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47" w:type="pct"/>
            <w:vAlign w:val="center"/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477B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CEL PRZEDMIOTU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C1.</w:t>
      </w:r>
      <w:r w:rsidRPr="0017477B">
        <w:rPr>
          <w:rFonts w:ascii="Arial" w:eastAsia="Calibri" w:hAnsi="Arial" w:cs="Arial"/>
          <w:sz w:val="24"/>
          <w:szCs w:val="24"/>
        </w:rPr>
        <w:t xml:space="preserve"> </w:t>
      </w:r>
      <w:r w:rsidRPr="0017477B">
        <w:rPr>
          <w:rFonts w:ascii="Arial" w:hAnsi="Arial" w:cs="Arial"/>
          <w:sz w:val="24"/>
          <w:szCs w:val="24"/>
        </w:rPr>
        <w:t>Celem zajęć jest pozyskanie przez studentów wiedzy teoretycznej i praktycznych umiejętności z zakresu analizy strategicznej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7477B">
        <w:rPr>
          <w:rFonts w:ascii="Arial" w:eastAsia="Calibri" w:hAnsi="Arial" w:cs="Arial"/>
          <w:sz w:val="24"/>
          <w:szCs w:val="24"/>
        </w:rPr>
        <w:t xml:space="preserve"> </w:t>
      </w:r>
      <w:r w:rsidRPr="0017477B">
        <w:rPr>
          <w:rFonts w:ascii="Arial" w:hAnsi="Arial" w:cs="Arial"/>
          <w:sz w:val="24"/>
          <w:szCs w:val="24"/>
        </w:rPr>
        <w:t xml:space="preserve">Celem zajęć jest nabycie umiejętności odnajdywania i porządkowania informacji strategicznej w otoczeniu, zastosowania w praktyce metod analizy potencjału strategicznego przedsiębiorstwa oraz przeprowadzenie analizy strategicznej otoczenia konkurencyjnego z wykorzystaniem wielowariantowych scenariuszy stanu </w:t>
      </w:r>
      <w:proofErr w:type="spellStart"/>
      <w:r w:rsidRPr="0017477B">
        <w:rPr>
          <w:rFonts w:ascii="Arial" w:hAnsi="Arial" w:cs="Arial"/>
          <w:sz w:val="24"/>
          <w:szCs w:val="24"/>
        </w:rPr>
        <w:t>makrootoczenia</w:t>
      </w:r>
      <w:proofErr w:type="spellEnd"/>
      <w:r w:rsidRPr="0017477B">
        <w:rPr>
          <w:rFonts w:ascii="Arial" w:hAnsi="Arial" w:cs="Arial"/>
          <w:sz w:val="24"/>
          <w:szCs w:val="24"/>
        </w:rPr>
        <w:t>.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17477B">
        <w:rPr>
          <w:rFonts w:ascii="Arial" w:eastAsia="Calibri" w:hAnsi="Arial" w:cs="Arial"/>
          <w:sz w:val="24"/>
          <w:szCs w:val="24"/>
        </w:rPr>
        <w:t>Student zna podstawy zarządzania przedsiębiorstwem.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17477B">
        <w:rPr>
          <w:rFonts w:ascii="Arial" w:eastAsia="Calibri" w:hAnsi="Arial" w:cs="Arial"/>
          <w:sz w:val="24"/>
          <w:szCs w:val="24"/>
        </w:rPr>
        <w:t>Student zna zasady pracy w grupie i rozwiązywania problemów w grupie.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EU 1</w:t>
      </w:r>
      <w:r w:rsidRPr="0017477B">
        <w:rPr>
          <w:rFonts w:ascii="Arial" w:eastAsia="Calibri" w:hAnsi="Arial" w:cs="Arial"/>
          <w:sz w:val="24"/>
          <w:szCs w:val="24"/>
        </w:rPr>
        <w:t xml:space="preserve"> – Student opisuje</w:t>
      </w:r>
      <w:r w:rsidRPr="0017477B">
        <w:rPr>
          <w:rFonts w:ascii="Arial" w:hAnsi="Arial" w:cs="Arial"/>
          <w:sz w:val="24"/>
          <w:szCs w:val="24"/>
        </w:rPr>
        <w:t xml:space="preserve"> istotę analizy strategicznej, jej użytkowników i potrzebę sporządzania.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EU 2</w:t>
      </w:r>
      <w:r w:rsidRPr="0017477B">
        <w:rPr>
          <w:rFonts w:ascii="Arial" w:eastAsia="Calibri" w:hAnsi="Arial" w:cs="Arial"/>
          <w:sz w:val="24"/>
          <w:szCs w:val="24"/>
        </w:rPr>
        <w:t xml:space="preserve"> – </w:t>
      </w:r>
      <w:r w:rsidRPr="0017477B">
        <w:rPr>
          <w:rFonts w:ascii="Arial" w:hAnsi="Arial" w:cs="Arial"/>
          <w:sz w:val="24"/>
          <w:szCs w:val="24"/>
        </w:rPr>
        <w:t>Potrafi odnajdywać źródła informacji strategicznej w otoczeniu, zastosować w praktyce metody analizy otoczenia zewnętrznego przedsiębiorstwa,</w:t>
      </w:r>
      <w:r w:rsidRPr="0017477B">
        <w:rPr>
          <w:rFonts w:ascii="roboto" w:hAnsi="roboto"/>
        </w:rPr>
        <w:t xml:space="preserve">  </w:t>
      </w:r>
      <w:r w:rsidRPr="0017477B">
        <w:rPr>
          <w:rFonts w:ascii="Arial" w:eastAsia="Calibri" w:hAnsi="Arial" w:cs="Arial"/>
          <w:sz w:val="24"/>
          <w:szCs w:val="24"/>
        </w:rPr>
        <w:t xml:space="preserve">  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17477B">
        <w:rPr>
          <w:rFonts w:ascii="Arial" w:hAnsi="Arial" w:cs="Arial"/>
          <w:sz w:val="24"/>
          <w:szCs w:val="24"/>
        </w:rPr>
        <w:t>Student  potrafi sporządzić analizę otoczenia wewnętrznego przedsiębiorstwa, określając potencjał przedsiębiorstwa</w:t>
      </w:r>
      <w:r w:rsidRPr="0017477B">
        <w:rPr>
          <w:rFonts w:ascii="roboto" w:hAnsi="roboto"/>
        </w:rPr>
        <w:t xml:space="preserve"> 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17477B">
        <w:rPr>
          <w:rFonts w:ascii="Arial" w:eastAsia="Calibri" w:hAnsi="Arial" w:cs="Arial"/>
          <w:sz w:val="24"/>
          <w:szCs w:val="24"/>
        </w:rPr>
        <w:t>Student potrafi zinterpretować wyniki analizy strategicznej dla potrzeby projektowania strategii, jej modyfikacji lub zmiany.</w:t>
      </w:r>
      <w:r w:rsidRPr="0017477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TREŚCI</w:t>
      </w:r>
      <w:r w:rsidRPr="0017477B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3731E4" w:rsidRPr="0017477B" w:rsidTr="00A56D99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 30h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1-W2</w:t>
            </w:r>
            <w:r w:rsidRPr="0017477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Istota oraz podstawowe pojęcia dotyczące analizy strategicznej. Definicja analizy strategicznej.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3-W6 </w:t>
            </w:r>
            <w:r w:rsidRPr="0017477B">
              <w:rPr>
                <w:rFonts w:ascii="Arial" w:hAnsi="Arial" w:cs="Arial"/>
                <w:sz w:val="24"/>
                <w:szCs w:val="24"/>
              </w:rPr>
              <w:t>Strategia współczesnego przedsiębiorstwa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7-W8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Definicja misji i wizji organizacji</w:t>
            </w:r>
            <w:r w:rsidRPr="0017477B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9-W10 </w:t>
            </w:r>
            <w:r w:rsidRPr="0017477B">
              <w:rPr>
                <w:rFonts w:ascii="Arial" w:hAnsi="Arial" w:cs="Arial"/>
                <w:sz w:val="24"/>
                <w:szCs w:val="24"/>
              </w:rPr>
              <w:t xml:space="preserve">Analiza otoczenia (otoczenie bliższe i </w:t>
            </w:r>
            <w:proofErr w:type="spellStart"/>
            <w:r w:rsidRPr="0017477B">
              <w:rPr>
                <w:rFonts w:ascii="Arial" w:hAnsi="Arial" w:cs="Arial"/>
                <w:sz w:val="24"/>
                <w:szCs w:val="24"/>
              </w:rPr>
              <w:t>makrootoczenie</w:t>
            </w:r>
            <w:proofErr w:type="spellEnd"/>
            <w:r w:rsidRPr="0017477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11-W12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Wybrane metody wykorzystywane w badaniu </w:t>
            </w:r>
            <w:proofErr w:type="spellStart"/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makrootoczenia</w:t>
            </w:r>
            <w:proofErr w:type="spellEnd"/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13-W16 </w:t>
            </w:r>
            <w:r w:rsidRPr="0017477B">
              <w:rPr>
                <w:rFonts w:ascii="Arial" w:hAnsi="Arial" w:cs="Arial"/>
                <w:sz w:val="24"/>
                <w:szCs w:val="24"/>
              </w:rPr>
              <w:t>Analiza SWOT jako metoda strategicznej diagnozy organizacji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W 17-W20</w:t>
            </w:r>
            <w:r w:rsidRPr="0017477B">
              <w:rPr>
                <w:rFonts w:ascii="Arial" w:hAnsi="Arial" w:cs="Arial"/>
                <w:sz w:val="24"/>
                <w:szCs w:val="24"/>
              </w:rPr>
              <w:t xml:space="preserve"> Analiza sektorowa. Metoda Pięciu sił M.E. Portera.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W 21-W22</w:t>
            </w:r>
            <w:r w:rsidRPr="0017477B">
              <w:rPr>
                <w:rFonts w:ascii="Arial" w:hAnsi="Arial" w:cs="Arial"/>
                <w:sz w:val="24"/>
                <w:szCs w:val="24"/>
              </w:rPr>
              <w:t xml:space="preserve"> Analiza konkurencji w badanym sektorze. Mapa Grup Strategicznych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W 23-W24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477B">
              <w:rPr>
                <w:rFonts w:ascii="Arial" w:hAnsi="Arial" w:cs="Arial"/>
                <w:sz w:val="24"/>
                <w:szCs w:val="24"/>
              </w:rPr>
              <w:t>Badanie zasobów oraz umiejętności przedsiębiorstwa. Analiza Kluczowych czynników sukcesu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W 25-W26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477B">
              <w:rPr>
                <w:rFonts w:ascii="Arial" w:hAnsi="Arial" w:cs="Arial"/>
                <w:sz w:val="24"/>
                <w:szCs w:val="24"/>
              </w:rPr>
              <w:t>Wykorzystanie metod portfelowych w analizie potencjału strategicznego przedsiębiorstwa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27-W30 </w:t>
            </w:r>
            <w:r w:rsidRPr="0017477B">
              <w:rPr>
                <w:rFonts w:ascii="Arial" w:hAnsi="Arial" w:cs="Arial"/>
                <w:sz w:val="24"/>
                <w:szCs w:val="24"/>
              </w:rPr>
              <w:t>Planowanie strategiczne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PROJEKT 30h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P1-P2 </w:t>
            </w:r>
            <w:r w:rsidRPr="0017477B">
              <w:rPr>
                <w:rFonts w:ascii="Arial" w:hAnsi="Arial" w:cs="Arial"/>
                <w:sz w:val="24"/>
                <w:szCs w:val="24"/>
              </w:rPr>
              <w:t>Zajęcia organizacyjne (wprowadzające) – przedstawienie celu, programu zajęć oraz zasad zaliczania projektu. Wprowadzenie i omówienie pojęć praktyki analizy strategicznej w różnych organizacjach.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P3-P4 </w:t>
            </w:r>
            <w:r w:rsidRPr="0017477B">
              <w:rPr>
                <w:rFonts w:ascii="Arial" w:hAnsi="Arial" w:cs="Arial"/>
                <w:sz w:val="24"/>
                <w:szCs w:val="24"/>
              </w:rPr>
              <w:t xml:space="preserve">Przedstawienie planu pracy zaliczeniowej nt. </w:t>
            </w:r>
            <w:r w:rsidRPr="0017477B">
              <w:rPr>
                <w:rFonts w:ascii="Arial" w:hAnsi="Arial" w:cs="Arial"/>
                <w:i/>
                <w:sz w:val="24"/>
                <w:szCs w:val="24"/>
              </w:rPr>
              <w:t xml:space="preserve">Analiza strategiczna Przedsiębiorstwa na przykładzie Spółki giełdowej. </w:t>
            </w:r>
            <w:r w:rsidRPr="0017477B">
              <w:rPr>
                <w:rFonts w:ascii="Arial" w:hAnsi="Arial" w:cs="Arial"/>
                <w:sz w:val="24"/>
                <w:szCs w:val="24"/>
              </w:rPr>
              <w:t>Wybór spółek do analizy.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P5-P8 </w:t>
            </w:r>
            <w:r w:rsidRPr="0017477B">
              <w:rPr>
                <w:rFonts w:ascii="Arial" w:hAnsi="Arial" w:cs="Arial"/>
                <w:sz w:val="24"/>
                <w:szCs w:val="24"/>
              </w:rPr>
              <w:t>Formułowanie strategii przedsiębiorstwa (misja, wizja, domena). Prezentacje wizji i misji Spółek przygotowane przez studentów. Omówienie wyników i dyskusja.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P9-P12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477B">
              <w:rPr>
                <w:rFonts w:ascii="Arial" w:hAnsi="Arial" w:cs="Arial"/>
                <w:sz w:val="24"/>
                <w:szCs w:val="24"/>
              </w:rPr>
              <w:t xml:space="preserve">Analiza otoczenia. Prezentacja analizy mikrootoczenia i wybranych metod analizy </w:t>
            </w:r>
            <w:proofErr w:type="spellStart"/>
            <w:r w:rsidRPr="0017477B">
              <w:rPr>
                <w:rFonts w:ascii="Arial" w:hAnsi="Arial" w:cs="Arial"/>
                <w:sz w:val="24"/>
                <w:szCs w:val="24"/>
              </w:rPr>
              <w:t>makrootoczenia</w:t>
            </w:r>
            <w:proofErr w:type="spellEnd"/>
            <w:r w:rsidRPr="0017477B">
              <w:rPr>
                <w:rFonts w:ascii="Arial" w:hAnsi="Arial" w:cs="Arial"/>
                <w:sz w:val="24"/>
                <w:szCs w:val="24"/>
              </w:rPr>
              <w:t xml:space="preserve"> badanych spółek. Omówienie wyników i dyskusja.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P13-P16 </w:t>
            </w:r>
            <w:r w:rsidRPr="0017477B">
              <w:rPr>
                <w:rFonts w:ascii="Arial" w:hAnsi="Arial" w:cs="Arial"/>
                <w:sz w:val="24"/>
                <w:szCs w:val="24"/>
              </w:rPr>
              <w:t>Analiza SWOT - prezentacja wyników i wniosków wybranych spółek giełdowych.   Podsumowanie wyników i dyskusja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P17-P20</w:t>
            </w:r>
            <w:r w:rsidRPr="001747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477B">
              <w:rPr>
                <w:rFonts w:ascii="Arial" w:hAnsi="Arial" w:cs="Arial"/>
                <w:sz w:val="24"/>
                <w:szCs w:val="24"/>
              </w:rPr>
              <w:t>Wybrane metody analizy otoczenia konkurencyjnego.   Prezentacja i ocena zastosowania przez studentów metod otoczenia konkurencyjnego na przykładzie badanych Spółek. Omówienie wyników i dyskusja.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P21-P24 </w:t>
            </w:r>
            <w:r w:rsidRPr="0017477B">
              <w:rPr>
                <w:rFonts w:ascii="Arial" w:hAnsi="Arial" w:cs="Arial"/>
                <w:sz w:val="24"/>
                <w:szCs w:val="24"/>
              </w:rPr>
              <w:t>Wykorzystanie metod portfelowych w analizie potencjału strategicznego przedsiębiorstwa. Prezentacja wykorzystania analizy BCG w badanych Spółkach giełdowych. Omówienie wyników i dyskusja. Zarys planowania strategicznego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P25-P28</w:t>
            </w:r>
            <w:r w:rsidRPr="0017477B">
              <w:rPr>
                <w:rFonts w:ascii="Arial" w:hAnsi="Arial" w:cs="Arial"/>
                <w:sz w:val="24"/>
                <w:szCs w:val="24"/>
              </w:rPr>
              <w:t xml:space="preserve"> Prezentacja i omówienie wniosków końcowych  z całości projektu zaliczeniowego nt. </w:t>
            </w:r>
            <w:r w:rsidRPr="0017477B">
              <w:rPr>
                <w:rFonts w:ascii="Arial" w:hAnsi="Arial" w:cs="Arial"/>
                <w:i/>
                <w:sz w:val="24"/>
                <w:szCs w:val="24"/>
              </w:rPr>
              <w:t>Analiza strategiczna Przedsiębiorstwa na przykładzie Spółki giełdowej.</w:t>
            </w:r>
            <w:r w:rsidRPr="0017477B">
              <w:rPr>
                <w:rFonts w:ascii="Arial" w:hAnsi="Arial" w:cs="Arial"/>
                <w:sz w:val="24"/>
                <w:szCs w:val="24"/>
              </w:rPr>
              <w:t xml:space="preserve"> Omówienie wyników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3731E4" w:rsidRPr="0017477B" w:rsidTr="00A56D99">
        <w:tc>
          <w:tcPr>
            <w:tcW w:w="4478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P29-P30 </w:t>
            </w:r>
            <w:r w:rsidRPr="0017477B">
              <w:rPr>
                <w:rFonts w:ascii="Arial" w:hAnsi="Arial" w:cs="Arial"/>
                <w:sz w:val="24"/>
                <w:szCs w:val="24"/>
              </w:rPr>
              <w:t>Zaliczenie przedmiotu i wpisanie ocen</w:t>
            </w:r>
          </w:p>
        </w:tc>
        <w:tc>
          <w:tcPr>
            <w:tcW w:w="522" w:type="pct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3731E4" w:rsidRPr="0017477B" w:rsidRDefault="003731E4" w:rsidP="003731E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ab/>
        <w:t>Sprzęt audiowizualny</w:t>
      </w:r>
    </w:p>
    <w:p w:rsidR="003731E4" w:rsidRPr="0017477B" w:rsidRDefault="003731E4" w:rsidP="003731E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hAnsi="Arial" w:cs="Arial"/>
          <w:sz w:val="24"/>
          <w:szCs w:val="24"/>
        </w:rPr>
        <w:t>Tablica, kreda, markery</w:t>
      </w:r>
    </w:p>
    <w:p w:rsidR="003731E4" w:rsidRPr="0017477B" w:rsidRDefault="003731E4" w:rsidP="003731E4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hAnsi="Arial" w:cs="Arial"/>
          <w:sz w:val="24"/>
          <w:szCs w:val="24"/>
        </w:rPr>
        <w:t>Platforma e-learningowa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3731E4" w:rsidRPr="0017477B" w:rsidRDefault="003731E4" w:rsidP="003731E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17477B">
        <w:rPr>
          <w:rFonts w:ascii="Arial" w:hAnsi="Arial" w:cs="Arial"/>
          <w:sz w:val="24"/>
          <w:szCs w:val="24"/>
        </w:rPr>
        <w:t>Udział w dyskusji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sz w:val="24"/>
          <w:szCs w:val="24"/>
        </w:rPr>
        <w:t xml:space="preserve">P1. </w:t>
      </w:r>
      <w:r w:rsidRPr="0017477B">
        <w:rPr>
          <w:rFonts w:ascii="Arial" w:hAnsi="Arial" w:cs="Arial"/>
          <w:sz w:val="24"/>
          <w:szCs w:val="24"/>
        </w:rPr>
        <w:t>Wykonanie projektu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sz w:val="24"/>
          <w:szCs w:val="24"/>
        </w:rPr>
        <w:t xml:space="preserve">P2. </w:t>
      </w:r>
      <w:r w:rsidRPr="0017477B">
        <w:rPr>
          <w:rFonts w:ascii="Arial" w:hAnsi="Arial" w:cs="Arial"/>
          <w:sz w:val="24"/>
          <w:szCs w:val="24"/>
        </w:rPr>
        <w:t>E</w:t>
      </w:r>
      <w:r w:rsidRPr="0017477B">
        <w:rPr>
          <w:rFonts w:ascii="Arial" w:eastAsia="Times New Roman" w:hAnsi="Arial" w:cs="Arial"/>
          <w:bCs/>
          <w:sz w:val="24"/>
          <w:szCs w:val="24"/>
          <w:lang w:eastAsia="pl-PL"/>
        </w:rPr>
        <w:t>gzamin pisemny</w:t>
      </w:r>
    </w:p>
    <w:p w:rsidR="003731E4" w:rsidRPr="0017477B" w:rsidRDefault="003731E4" w:rsidP="003731E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1626"/>
        <w:gridCol w:w="1626"/>
        <w:gridCol w:w="1483"/>
      </w:tblGrid>
      <w:tr w:rsidR="003731E4" w:rsidRPr="0017477B" w:rsidTr="00A56D99">
        <w:tc>
          <w:tcPr>
            <w:tcW w:w="3285" w:type="pct"/>
            <w:gridSpan w:val="2"/>
            <w:vMerge w:val="restar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3731E4" w:rsidRPr="0017477B" w:rsidTr="00A56D99">
        <w:trPr>
          <w:trHeight w:val="108"/>
        </w:trPr>
        <w:tc>
          <w:tcPr>
            <w:tcW w:w="3285" w:type="pct"/>
            <w:gridSpan w:val="2"/>
            <w:vMerge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3731E4" w:rsidRPr="0017477B" w:rsidTr="00A56D99">
        <w:tc>
          <w:tcPr>
            <w:tcW w:w="2388" w:type="pct"/>
            <w:vMerge w:val="restar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projekt)</w:t>
            </w: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wykłady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3731E4" w:rsidRPr="0017477B" w:rsidTr="00A56D99">
        <w:tc>
          <w:tcPr>
            <w:tcW w:w="2388" w:type="pct"/>
            <w:vMerge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projekt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3731E4" w:rsidRPr="0017477B" w:rsidTr="00A56D99">
        <w:tc>
          <w:tcPr>
            <w:tcW w:w="3285" w:type="pct"/>
            <w:gridSpan w:val="2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0,52</w:t>
            </w:r>
          </w:p>
        </w:tc>
      </w:tr>
      <w:tr w:rsidR="003731E4" w:rsidRPr="0017477B" w:rsidTr="00A56D99">
        <w:tc>
          <w:tcPr>
            <w:tcW w:w="3285" w:type="pct"/>
            <w:gridSpan w:val="2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3731E4" w:rsidRPr="0017477B" w:rsidTr="00A56D99">
        <w:tc>
          <w:tcPr>
            <w:tcW w:w="3285" w:type="pct"/>
            <w:gridSpan w:val="2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3731E4" w:rsidRPr="0017477B" w:rsidTr="00A56D99">
        <w:tc>
          <w:tcPr>
            <w:tcW w:w="3285" w:type="pct"/>
            <w:gridSpan w:val="2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</w:t>
            </w: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gzamin</w:t>
            </w: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3731E4" w:rsidRPr="0017477B" w:rsidTr="00A56D99">
        <w:tc>
          <w:tcPr>
            <w:tcW w:w="3285" w:type="pct"/>
            <w:gridSpan w:val="2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</w:t>
            </w:r>
            <w:r w:rsidRPr="0017477B">
              <w:rPr>
                <w:rFonts w:ascii="Arial" w:hAnsi="Arial" w:cs="Arial"/>
                <w:sz w:val="24"/>
                <w:szCs w:val="24"/>
                <w:lang w:eastAsia="pl-PL"/>
              </w:rPr>
              <w:t>onsultacj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897" w:type="pct"/>
          </w:tcPr>
          <w:p w:rsidR="003731E4" w:rsidRPr="00A92F2E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92F2E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3731E4" w:rsidRPr="00A92F2E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92F2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3731E4" w:rsidRPr="0017477B" w:rsidTr="00A56D99">
        <w:tc>
          <w:tcPr>
            <w:tcW w:w="3285" w:type="pct"/>
            <w:gridSpan w:val="2"/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100 h</w:t>
            </w:r>
          </w:p>
        </w:tc>
        <w:tc>
          <w:tcPr>
            <w:tcW w:w="818" w:type="pct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4ECTS</w:t>
            </w:r>
          </w:p>
        </w:tc>
      </w:tr>
    </w:tbl>
    <w:p w:rsidR="003731E4" w:rsidRPr="0017477B" w:rsidRDefault="003731E4" w:rsidP="003731E4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hAnsi="Arial" w:cs="Arial"/>
          <w:i/>
          <w:sz w:val="24"/>
          <w:szCs w:val="24"/>
        </w:rPr>
        <w:t>1. Analiza strategiczna otoczenia przedsiębiorstwa</w:t>
      </w:r>
      <w:r w:rsidRPr="0017477B">
        <w:rPr>
          <w:rFonts w:ascii="Arial" w:hAnsi="Arial" w:cs="Arial"/>
          <w:sz w:val="24"/>
          <w:szCs w:val="24"/>
        </w:rPr>
        <w:t xml:space="preserve">, serie: </w:t>
      </w:r>
      <w:r w:rsidRPr="0017477B">
        <w:rPr>
          <w:rFonts w:ascii="Arial" w:hAnsi="Arial" w:cs="Arial"/>
          <w:i/>
          <w:sz w:val="24"/>
          <w:szCs w:val="24"/>
        </w:rPr>
        <w:t>Zarządzanie strategiczne</w:t>
      </w:r>
      <w:r w:rsidRPr="0017477B">
        <w:rPr>
          <w:rFonts w:ascii="Arial" w:hAnsi="Arial" w:cs="Arial"/>
          <w:sz w:val="24"/>
          <w:szCs w:val="24"/>
        </w:rPr>
        <w:t xml:space="preserve"> t. 1, (red.) G. Gierszewska, M. Jaksa, Oficyna Wydawnicza Politechniki Warszawskiej, Warszawa 2023.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hAnsi="Arial" w:cs="Arial"/>
          <w:sz w:val="24"/>
          <w:szCs w:val="24"/>
        </w:rPr>
        <w:t xml:space="preserve">2. S. Gostkowska-Dźwig, E. Kempa, M. Mrozik, R. Królik, </w:t>
      </w:r>
      <w:r w:rsidRPr="0017477B">
        <w:rPr>
          <w:rFonts w:ascii="Arial" w:hAnsi="Arial" w:cs="Arial"/>
          <w:i/>
          <w:sz w:val="24"/>
          <w:szCs w:val="24"/>
        </w:rPr>
        <w:t>Wybrane metody analizy w procesie</w:t>
      </w:r>
      <w:r w:rsidRPr="0017477B">
        <w:rPr>
          <w:rFonts w:ascii="Arial" w:hAnsi="Arial" w:cs="Arial"/>
          <w:sz w:val="24"/>
          <w:szCs w:val="24"/>
        </w:rPr>
        <w:t xml:space="preserve"> </w:t>
      </w:r>
      <w:r w:rsidRPr="0017477B">
        <w:rPr>
          <w:rFonts w:ascii="Arial" w:hAnsi="Arial" w:cs="Arial"/>
          <w:i/>
          <w:sz w:val="24"/>
          <w:szCs w:val="24"/>
        </w:rPr>
        <w:t>zarządzania strategicznego</w:t>
      </w:r>
      <w:r w:rsidRPr="0017477B">
        <w:rPr>
          <w:rFonts w:ascii="Arial" w:hAnsi="Arial" w:cs="Arial"/>
          <w:sz w:val="24"/>
          <w:szCs w:val="24"/>
        </w:rPr>
        <w:t>, Wyd. P.Cz., Częstochowa 2023.</w:t>
      </w:r>
    </w:p>
    <w:p w:rsidR="003731E4" w:rsidRPr="0017477B" w:rsidRDefault="003731E4" w:rsidP="003731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hAnsi="Arial" w:cs="Arial"/>
          <w:sz w:val="24"/>
          <w:szCs w:val="24"/>
        </w:rPr>
        <w:t xml:space="preserve">3. G. Gierszewska, M. Romanowska, </w:t>
      </w:r>
      <w:r w:rsidRPr="0017477B">
        <w:rPr>
          <w:rFonts w:ascii="Arial" w:hAnsi="Arial" w:cs="Arial"/>
          <w:i/>
          <w:sz w:val="24"/>
          <w:szCs w:val="24"/>
        </w:rPr>
        <w:t>Analiza strategiczna przedsiębiorstwa</w:t>
      </w:r>
      <w:r w:rsidRPr="0017477B">
        <w:rPr>
          <w:rFonts w:ascii="Arial" w:hAnsi="Arial" w:cs="Arial"/>
          <w:sz w:val="24"/>
          <w:szCs w:val="24"/>
        </w:rPr>
        <w:t>, PWE, Warszawa 2017.</w:t>
      </w:r>
    </w:p>
    <w:p w:rsidR="003731E4" w:rsidRPr="0017477B" w:rsidRDefault="003731E4" w:rsidP="003731E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3731E4" w:rsidRPr="0017477B" w:rsidRDefault="003731E4" w:rsidP="003731E4">
      <w:pPr>
        <w:spacing w:after="0" w:line="360" w:lineRule="auto"/>
        <w:rPr>
          <w:rFonts w:ascii="roboto" w:hAnsi="roboto"/>
          <w:lang w:val="en-US"/>
        </w:rPr>
      </w:pPr>
      <w:r w:rsidRPr="0017477B">
        <w:rPr>
          <w:rFonts w:ascii="Arial" w:eastAsia="Calibri" w:hAnsi="Arial" w:cs="Arial"/>
          <w:bCs/>
          <w:sz w:val="24"/>
          <w:szCs w:val="24"/>
        </w:rPr>
        <w:lastRenderedPageBreak/>
        <w:t xml:space="preserve">1.  </w:t>
      </w:r>
      <w:r w:rsidRPr="0017477B">
        <w:rPr>
          <w:rFonts w:ascii="Arial" w:hAnsi="Arial" w:cs="Arial"/>
          <w:sz w:val="24"/>
          <w:szCs w:val="24"/>
        </w:rPr>
        <w:t xml:space="preserve">E. Kempa: </w:t>
      </w:r>
      <w:r w:rsidRPr="0017477B">
        <w:rPr>
          <w:rFonts w:ascii="Arial" w:hAnsi="Arial" w:cs="Arial"/>
          <w:i/>
          <w:sz w:val="24"/>
          <w:szCs w:val="24"/>
        </w:rPr>
        <w:t>Znaczenie analizy strategicznej w zarządzaniu organizacją sportową</w:t>
      </w:r>
      <w:r w:rsidRPr="0017477B">
        <w:rPr>
          <w:rFonts w:ascii="Arial" w:hAnsi="Arial" w:cs="Arial"/>
          <w:sz w:val="24"/>
          <w:szCs w:val="24"/>
        </w:rPr>
        <w:t xml:space="preserve"> W: </w:t>
      </w:r>
      <w:r w:rsidRPr="0017477B">
        <w:rPr>
          <w:rFonts w:ascii="Arial" w:hAnsi="Arial" w:cs="Arial"/>
          <w:i/>
          <w:sz w:val="24"/>
          <w:szCs w:val="24"/>
        </w:rPr>
        <w:t>Dylematy i wyzwania w zarzadzaniu współczesnym przedsiębiorstwem</w:t>
      </w:r>
      <w:r w:rsidRPr="0017477B">
        <w:rPr>
          <w:rFonts w:ascii="Arial" w:hAnsi="Arial" w:cs="Arial"/>
          <w:sz w:val="24"/>
          <w:szCs w:val="24"/>
        </w:rPr>
        <w:t xml:space="preserve"> (red.) </w:t>
      </w:r>
      <w:r w:rsidRPr="0017477B">
        <w:rPr>
          <w:rFonts w:ascii="Arial" w:hAnsi="Arial" w:cs="Arial"/>
          <w:sz w:val="24"/>
          <w:szCs w:val="24"/>
          <w:lang w:val="en-US"/>
        </w:rPr>
        <w:t xml:space="preserve">A.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Puto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Wyd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. P.Cz.,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Częstochowa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 2022.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eastAsia="Calibri" w:hAnsi="Arial" w:cs="Arial"/>
          <w:bCs/>
          <w:sz w:val="24"/>
          <w:szCs w:val="24"/>
          <w:lang w:val="en-US"/>
        </w:rPr>
        <w:t>2.</w:t>
      </w:r>
      <w:r w:rsidRPr="0017477B">
        <w:rPr>
          <w:rFonts w:ascii="roboto" w:hAnsi="roboto"/>
          <w:lang w:val="en-US"/>
        </w:rPr>
        <w:t xml:space="preserve"> </w:t>
      </w:r>
      <w:r w:rsidRPr="0017477B">
        <w:rPr>
          <w:rFonts w:ascii="Arial" w:hAnsi="Arial" w:cs="Arial"/>
          <w:sz w:val="24"/>
          <w:szCs w:val="24"/>
          <w:lang w:val="en-US"/>
        </w:rPr>
        <w:t xml:space="preserve">P.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Nowodziński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, </w:t>
      </w:r>
      <w:r w:rsidRPr="0017477B">
        <w:rPr>
          <w:rFonts w:ascii="Arial" w:hAnsi="Arial" w:cs="Arial"/>
          <w:i/>
          <w:sz w:val="24"/>
          <w:szCs w:val="24"/>
          <w:lang w:val="en-US"/>
        </w:rPr>
        <w:t xml:space="preserve">The Impact of Chosen Strategic Options on the Overall Profitability of the </w:t>
      </w:r>
      <w:proofErr w:type="spellStart"/>
      <w:r w:rsidRPr="0017477B">
        <w:rPr>
          <w:rFonts w:ascii="Arial" w:hAnsi="Arial" w:cs="Arial"/>
          <w:i/>
          <w:sz w:val="24"/>
          <w:szCs w:val="24"/>
          <w:lang w:val="en-US"/>
        </w:rPr>
        <w:t>NewConnect</w:t>
      </w:r>
      <w:proofErr w:type="spellEnd"/>
      <w:r w:rsidRPr="0017477B">
        <w:rPr>
          <w:rFonts w:ascii="Arial" w:hAnsi="Arial" w:cs="Arial"/>
          <w:i/>
          <w:sz w:val="24"/>
          <w:szCs w:val="24"/>
          <w:lang w:val="en-US"/>
        </w:rPr>
        <w:t xml:space="preserve"> Stock Market Companies. </w:t>
      </w:r>
      <w:r w:rsidRPr="0017477B">
        <w:rPr>
          <w:rFonts w:ascii="Arial" w:hAnsi="Arial" w:cs="Arial"/>
          <w:i/>
          <w:sz w:val="24"/>
          <w:szCs w:val="24"/>
        </w:rPr>
        <w:t xml:space="preserve">The </w:t>
      </w:r>
      <w:proofErr w:type="spellStart"/>
      <w:r w:rsidRPr="0017477B">
        <w:rPr>
          <w:rFonts w:ascii="Arial" w:hAnsi="Arial" w:cs="Arial"/>
          <w:i/>
          <w:sz w:val="24"/>
          <w:szCs w:val="24"/>
        </w:rPr>
        <w:t>Evidence</w:t>
      </w:r>
      <w:proofErr w:type="spellEnd"/>
      <w:r w:rsidRPr="0017477B">
        <w:rPr>
          <w:rFonts w:ascii="Arial" w:hAnsi="Arial" w:cs="Arial"/>
          <w:i/>
          <w:sz w:val="24"/>
          <w:szCs w:val="24"/>
        </w:rPr>
        <w:t xml:space="preserve"> from IT </w:t>
      </w:r>
      <w:proofErr w:type="spellStart"/>
      <w:r w:rsidRPr="0017477B">
        <w:rPr>
          <w:rFonts w:ascii="Arial" w:hAnsi="Arial" w:cs="Arial"/>
          <w:i/>
          <w:sz w:val="24"/>
          <w:szCs w:val="24"/>
        </w:rPr>
        <w:t>Sector</w:t>
      </w:r>
      <w:proofErr w:type="spellEnd"/>
      <w:r w:rsidRPr="0017477B">
        <w:rPr>
          <w:rFonts w:ascii="Arial" w:hAnsi="Arial" w:cs="Arial"/>
          <w:i/>
          <w:sz w:val="24"/>
          <w:szCs w:val="24"/>
        </w:rPr>
        <w:t>,</w:t>
      </w:r>
      <w:r w:rsidRPr="0017477B">
        <w:rPr>
          <w:rFonts w:ascii="Arial" w:hAnsi="Arial" w:cs="Arial"/>
          <w:sz w:val="24"/>
          <w:szCs w:val="24"/>
        </w:rPr>
        <w:t xml:space="preserve"> W: Zeszyty Naukowe Politechniki Częstochowskiej. Zarządzanie, Częstochowa 2018.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7477B">
        <w:rPr>
          <w:rFonts w:ascii="Arial" w:eastAsia="Calibri" w:hAnsi="Arial" w:cs="Arial"/>
          <w:bCs/>
          <w:sz w:val="24"/>
          <w:szCs w:val="24"/>
        </w:rPr>
        <w:t>3.</w:t>
      </w:r>
      <w:r w:rsidRPr="0017477B">
        <w:rPr>
          <w:rFonts w:ascii="Arial" w:hAnsi="Arial" w:cs="Arial"/>
          <w:sz w:val="24"/>
          <w:szCs w:val="24"/>
        </w:rPr>
        <w:t xml:space="preserve"> R. Królik, </w:t>
      </w:r>
      <w:r w:rsidRPr="0017477B">
        <w:rPr>
          <w:rFonts w:ascii="Arial" w:hAnsi="Arial" w:cs="Arial"/>
          <w:i/>
          <w:sz w:val="24"/>
          <w:szCs w:val="24"/>
        </w:rPr>
        <w:t>Postawy i strategie w procesie skutecznej sukcesji firmy rodzinnej,</w:t>
      </w:r>
      <w:r w:rsidRPr="0017477B">
        <w:rPr>
          <w:rFonts w:ascii="Arial" w:hAnsi="Arial" w:cs="Arial"/>
          <w:sz w:val="24"/>
          <w:szCs w:val="24"/>
        </w:rPr>
        <w:t xml:space="preserve"> W: </w:t>
      </w:r>
      <w:r w:rsidRPr="0017477B">
        <w:rPr>
          <w:rFonts w:ascii="Arial" w:hAnsi="Arial" w:cs="Arial"/>
          <w:i/>
          <w:sz w:val="24"/>
          <w:szCs w:val="24"/>
        </w:rPr>
        <w:t>Wyzwania rozwojowe firm rodzinnych vs nierodzinnych w czasach nowej rzeczywistości gospodarczej</w:t>
      </w:r>
      <w:r w:rsidRPr="0017477B">
        <w:rPr>
          <w:rFonts w:ascii="Arial" w:hAnsi="Arial" w:cs="Arial"/>
          <w:sz w:val="24"/>
          <w:szCs w:val="24"/>
        </w:rPr>
        <w:t xml:space="preserve">, (red.) </w:t>
      </w:r>
      <w:r w:rsidRPr="0017477B">
        <w:rPr>
          <w:rFonts w:ascii="Arial" w:hAnsi="Arial" w:cs="Arial"/>
          <w:sz w:val="24"/>
          <w:szCs w:val="24"/>
          <w:lang w:val="en-US"/>
        </w:rPr>
        <w:t xml:space="preserve">A.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Puto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Wyd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. P.Cz.,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Częstochowa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 2021. 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17477B">
        <w:rPr>
          <w:rFonts w:ascii="Arial" w:hAnsi="Arial" w:cs="Arial"/>
          <w:sz w:val="24"/>
          <w:szCs w:val="24"/>
          <w:lang w:val="en-US"/>
        </w:rPr>
        <w:t xml:space="preserve">4. Frank t.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Rothaermel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; </w:t>
      </w:r>
      <w:r w:rsidRPr="0017477B"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>Strategic Management: Concepts</w:t>
      </w:r>
      <w:r w:rsidRPr="0017477B">
        <w:rPr>
          <w:rFonts w:ascii="Arial" w:hAnsi="Arial" w:cs="Arial"/>
          <w:sz w:val="24"/>
          <w:szCs w:val="24"/>
          <w:shd w:val="clear" w:color="auto" w:fill="FFFFFF"/>
          <w:lang w:val="en-US"/>
        </w:rPr>
        <w:t>, McGraw-Hill Education, New York 2017.</w:t>
      </w: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7477B">
        <w:rPr>
          <w:rFonts w:ascii="Arial" w:hAnsi="Arial" w:cs="Arial"/>
          <w:sz w:val="24"/>
          <w:szCs w:val="24"/>
        </w:rPr>
        <w:t xml:space="preserve"> dr hab. inż. Paweł </w:t>
      </w:r>
      <w:proofErr w:type="spellStart"/>
      <w:r w:rsidRPr="0017477B">
        <w:rPr>
          <w:rFonts w:ascii="Arial" w:hAnsi="Arial" w:cs="Arial"/>
          <w:sz w:val="24"/>
          <w:szCs w:val="24"/>
        </w:rPr>
        <w:t>Nowodziński</w:t>
      </w:r>
      <w:proofErr w:type="spellEnd"/>
      <w:r w:rsidRPr="0017477B">
        <w:rPr>
          <w:rFonts w:ascii="Arial" w:hAnsi="Arial" w:cs="Arial"/>
          <w:sz w:val="24"/>
          <w:szCs w:val="24"/>
        </w:rPr>
        <w:t xml:space="preserve"> Prof. PCz, </w:t>
      </w:r>
      <w:hyperlink r:id="rId5" w:tooltip="mailto:pawel.nowodzinski@pcz.pl" w:history="1">
        <w:r w:rsidRPr="0017477B">
          <w:rPr>
            <w:rFonts w:ascii="Arial" w:hAnsi="Arial" w:cs="Arial"/>
            <w:sz w:val="24"/>
            <w:szCs w:val="24"/>
          </w:rPr>
          <w:t>pawel.nowodzinski@pcz.pl</w:t>
        </w:r>
      </w:hyperlink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17477B">
        <w:rPr>
          <w:rFonts w:ascii="Arial" w:hAnsi="Arial" w:cs="Arial"/>
          <w:sz w:val="24"/>
          <w:szCs w:val="24"/>
        </w:rPr>
        <w:t xml:space="preserve">dr inż. Ewa Kempa, </w:t>
      </w:r>
      <w:hyperlink r:id="rId6" w:tooltip="mailto:ewa.kempa@pcz.pl" w:history="1">
        <w:r w:rsidRPr="0017477B">
          <w:rPr>
            <w:rFonts w:ascii="Arial" w:hAnsi="Arial" w:cs="Arial"/>
            <w:sz w:val="24"/>
            <w:szCs w:val="24"/>
          </w:rPr>
          <w:t>ewa.kempa@pcz.pl</w:t>
        </w:r>
      </w:hyperlink>
      <w:r w:rsidRPr="0017477B">
        <w:rPr>
          <w:rFonts w:ascii="Arial" w:hAnsi="Arial" w:cs="Arial"/>
          <w:sz w:val="24"/>
          <w:szCs w:val="24"/>
        </w:rPr>
        <w:t xml:space="preserve">  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17477B">
        <w:rPr>
          <w:rFonts w:ascii="Arial" w:hAnsi="Arial" w:cs="Arial"/>
          <w:sz w:val="24"/>
          <w:szCs w:val="24"/>
        </w:rPr>
        <w:t xml:space="preserve">dr inż. Ryszard Królik, </w:t>
      </w:r>
      <w:hyperlink r:id="rId7" w:tooltip="mailto:ryszard.krolik@pcz.pl" w:history="1">
        <w:r w:rsidRPr="0017477B">
          <w:rPr>
            <w:rFonts w:ascii="Arial" w:hAnsi="Arial" w:cs="Arial"/>
            <w:sz w:val="24"/>
            <w:szCs w:val="24"/>
          </w:rPr>
          <w:t>ryszard.krolik@pcz.pl</w:t>
        </w:r>
      </w:hyperlink>
      <w:r w:rsidRPr="0017477B">
        <w:rPr>
          <w:rFonts w:ascii="Arial" w:hAnsi="Arial" w:cs="Arial"/>
          <w:sz w:val="24"/>
          <w:szCs w:val="24"/>
        </w:rPr>
        <w:t xml:space="preserve">  </w:t>
      </w:r>
    </w:p>
    <w:p w:rsidR="003731E4" w:rsidRPr="0017477B" w:rsidRDefault="003731E4" w:rsidP="003731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7477B">
        <w:rPr>
          <w:rFonts w:ascii="Arial" w:hAnsi="Arial" w:cs="Arial"/>
          <w:sz w:val="24"/>
          <w:szCs w:val="24"/>
        </w:rPr>
        <w:t xml:space="preserve">4. dr inż. Agnieszka </w:t>
      </w:r>
      <w:proofErr w:type="spellStart"/>
      <w:r w:rsidRPr="0017477B">
        <w:rPr>
          <w:rFonts w:ascii="Arial" w:hAnsi="Arial" w:cs="Arial"/>
          <w:sz w:val="24"/>
          <w:szCs w:val="24"/>
        </w:rPr>
        <w:t>Puto</w:t>
      </w:r>
      <w:proofErr w:type="spellEnd"/>
      <w:r w:rsidRPr="0017477B">
        <w:rPr>
          <w:rFonts w:ascii="Arial" w:hAnsi="Arial" w:cs="Arial"/>
          <w:sz w:val="24"/>
          <w:szCs w:val="24"/>
        </w:rPr>
        <w:t>, agnieszka.puto@pcz.pl</w:t>
      </w:r>
    </w:p>
    <w:p w:rsidR="003731E4" w:rsidRPr="0017477B" w:rsidRDefault="003731E4" w:rsidP="003731E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731E4" w:rsidRPr="0017477B" w:rsidRDefault="003731E4" w:rsidP="003731E4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477B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3731E4" w:rsidRPr="0017477B" w:rsidTr="00A56D99">
        <w:tc>
          <w:tcPr>
            <w:tcW w:w="589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3731E4" w:rsidRPr="0017477B" w:rsidTr="00A56D99">
        <w:tc>
          <w:tcPr>
            <w:tcW w:w="589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>K_W01, K_W07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W1 – W3, P1-P8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F1, P2</w:t>
            </w:r>
          </w:p>
        </w:tc>
      </w:tr>
      <w:tr w:rsidR="003731E4" w:rsidRPr="0017477B" w:rsidTr="00A56D99">
        <w:tc>
          <w:tcPr>
            <w:tcW w:w="589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>K_W01, K_W07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 xml:space="preserve">W4-W8, 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P9-P16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F1, P2</w:t>
            </w:r>
          </w:p>
        </w:tc>
      </w:tr>
      <w:tr w:rsidR="003731E4" w:rsidRPr="0017477B" w:rsidTr="00A56D99">
        <w:tc>
          <w:tcPr>
            <w:tcW w:w="589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>K_W01, K_W07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W9-W15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P13-P30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F1,  P1</w:t>
            </w:r>
          </w:p>
        </w:tc>
      </w:tr>
      <w:tr w:rsidR="003731E4" w:rsidRPr="0017477B" w:rsidTr="00A56D99">
        <w:tc>
          <w:tcPr>
            <w:tcW w:w="589" w:type="pct"/>
            <w:shd w:val="clear" w:color="auto" w:fill="auto"/>
          </w:tcPr>
          <w:p w:rsidR="003731E4" w:rsidRPr="0017477B" w:rsidRDefault="003731E4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>K_W01, K_W07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W9-W15</w:t>
            </w:r>
          </w:p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P13-P30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E4" w:rsidRPr="0017477B" w:rsidRDefault="003731E4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</w:tbl>
    <w:p w:rsidR="003731E4" w:rsidRPr="0017477B" w:rsidRDefault="003731E4" w:rsidP="003731E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3731E4" w:rsidRPr="0017477B" w:rsidRDefault="003731E4" w:rsidP="003731E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3731E4" w:rsidRPr="0017477B" w:rsidRDefault="003731E4" w:rsidP="003731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3731E4" w:rsidRPr="0017477B" w:rsidTr="00A56D99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3731E4" w:rsidRPr="0017477B" w:rsidRDefault="003731E4" w:rsidP="00A56D99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3731E4" w:rsidRPr="0017477B" w:rsidRDefault="003731E4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3731E4" w:rsidRPr="0017477B" w:rsidTr="00A56D99">
        <w:trPr>
          <w:trHeight w:hRule="exact" w:val="4124"/>
        </w:trPr>
        <w:tc>
          <w:tcPr>
            <w:tcW w:w="521" w:type="pct"/>
            <w:shd w:val="clear" w:color="auto" w:fill="FFFFFF"/>
          </w:tcPr>
          <w:p w:rsidR="003731E4" w:rsidRPr="0017477B" w:rsidRDefault="003731E4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17477B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3731E4" w:rsidRPr="0017477B" w:rsidTr="00A56D99">
        <w:trPr>
          <w:trHeight w:hRule="exact" w:val="3825"/>
        </w:trPr>
        <w:tc>
          <w:tcPr>
            <w:tcW w:w="521" w:type="pct"/>
            <w:shd w:val="clear" w:color="auto" w:fill="FFFFFF"/>
          </w:tcPr>
          <w:p w:rsidR="003731E4" w:rsidRPr="0017477B" w:rsidRDefault="003731E4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17477B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3731E4" w:rsidRPr="0017477B" w:rsidTr="00A56D99">
        <w:trPr>
          <w:trHeight w:hRule="exact" w:val="3977"/>
        </w:trPr>
        <w:tc>
          <w:tcPr>
            <w:tcW w:w="521" w:type="pct"/>
            <w:shd w:val="clear" w:color="auto" w:fill="FFFFFF"/>
          </w:tcPr>
          <w:p w:rsidR="003731E4" w:rsidRPr="0017477B" w:rsidRDefault="003731E4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17477B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17477B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3731E4" w:rsidRPr="0017477B" w:rsidTr="00A56D99">
        <w:trPr>
          <w:trHeight w:hRule="exact" w:val="3411"/>
        </w:trPr>
        <w:tc>
          <w:tcPr>
            <w:tcW w:w="521" w:type="pct"/>
            <w:shd w:val="clear" w:color="auto" w:fill="FFFFFF"/>
          </w:tcPr>
          <w:p w:rsidR="003731E4" w:rsidRPr="0017477B" w:rsidRDefault="003731E4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17477B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17477B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4" w:rsidRPr="0017477B" w:rsidRDefault="003731E4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</w:tbl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477B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3731E4" w:rsidRPr="0017477B" w:rsidRDefault="003731E4" w:rsidP="003731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3731E4" w:rsidRDefault="003731E4" w:rsidP="003731E4">
      <w:pPr>
        <w:pStyle w:val="Standard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D46416" w:rsidRDefault="00D46416"/>
    <w:sectPr w:rsidR="00D4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13484"/>
    <w:multiLevelType w:val="multilevel"/>
    <w:tmpl w:val="BEBEF5F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4"/>
    <w:rsid w:val="003731E4"/>
    <w:rsid w:val="00D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C6CD"/>
  <w15:chartTrackingRefBased/>
  <w15:docId w15:val="{0B84FE3D-D5B9-4CDB-9BDF-3CE801B3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31E4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szard.krolik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kempa@pcz.pl" TargetMode="External"/><Relationship Id="rId5" Type="http://schemas.openxmlformats.org/officeDocument/2006/relationships/hyperlink" Target="mailto:pawel.nowodzinski@p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2025-06-23T14:29:00Z</dcterms:created>
  <dcterms:modified xsi:type="dcterms:W3CDTF">2025-06-23T14:29:00Z</dcterms:modified>
</cp:coreProperties>
</file>