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6A" w:rsidRPr="001B567A" w:rsidRDefault="00C3626A" w:rsidP="00C3626A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C3626A" w:rsidRPr="001B567A" w:rsidRDefault="00C3626A" w:rsidP="00C3626A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C3626A" w:rsidRPr="001B567A" w:rsidTr="00DE1961">
        <w:trPr>
          <w:trHeight w:val="567"/>
        </w:trPr>
        <w:tc>
          <w:tcPr>
            <w:tcW w:w="3984" w:type="dxa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Modelowanie procesów gospodarczych</w:t>
            </w:r>
          </w:p>
          <w:bookmarkEnd w:id="0"/>
          <w:p w:rsidR="00C3626A" w:rsidRPr="001B567A" w:rsidRDefault="00C3626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 xml:space="preserve">Modeling of </w:t>
            </w:r>
            <w:proofErr w:type="spellStart"/>
            <w:r w:rsidRPr="001B567A">
              <w:rPr>
                <w:rFonts w:ascii="Arial" w:hAnsi="Arial" w:cs="Arial"/>
                <w:b/>
                <w:sz w:val="24"/>
                <w:szCs w:val="24"/>
              </w:rPr>
              <w:t>economic</w:t>
            </w:r>
            <w:proofErr w:type="spellEnd"/>
            <w:r w:rsidRPr="001B567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B567A">
              <w:rPr>
                <w:rFonts w:ascii="Arial" w:hAnsi="Arial" w:cs="Arial"/>
                <w:b/>
                <w:sz w:val="24"/>
                <w:szCs w:val="24"/>
              </w:rPr>
              <w:t>processes</w:t>
            </w:r>
            <w:proofErr w:type="spellEnd"/>
          </w:p>
        </w:tc>
      </w:tr>
      <w:tr w:rsidR="00C3626A" w:rsidRPr="001B567A" w:rsidTr="00DE1961">
        <w:trPr>
          <w:trHeight w:val="567"/>
        </w:trPr>
        <w:tc>
          <w:tcPr>
            <w:tcW w:w="3984" w:type="dxa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C3626A" w:rsidRPr="001B567A" w:rsidTr="00DE1961">
        <w:trPr>
          <w:trHeight w:val="567"/>
        </w:trPr>
        <w:tc>
          <w:tcPr>
            <w:tcW w:w="3984" w:type="dxa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C3626A" w:rsidRPr="001B567A" w:rsidTr="00DE1961">
        <w:trPr>
          <w:trHeight w:val="567"/>
        </w:trPr>
        <w:tc>
          <w:tcPr>
            <w:tcW w:w="3984" w:type="dxa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C3626A" w:rsidRPr="001B567A" w:rsidTr="00DE1961">
        <w:trPr>
          <w:trHeight w:val="567"/>
        </w:trPr>
        <w:tc>
          <w:tcPr>
            <w:tcW w:w="3984" w:type="dxa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C3626A" w:rsidRPr="001B567A" w:rsidTr="00DE1961">
        <w:trPr>
          <w:trHeight w:val="567"/>
        </w:trPr>
        <w:tc>
          <w:tcPr>
            <w:tcW w:w="3984" w:type="dxa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C3626A" w:rsidRPr="001B567A" w:rsidTr="00DE1961">
        <w:trPr>
          <w:trHeight w:val="567"/>
        </w:trPr>
        <w:tc>
          <w:tcPr>
            <w:tcW w:w="3984" w:type="dxa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</w:rPr>
              <w:t>Katedra Ekonometrii i Statystyki</w:t>
            </w:r>
          </w:p>
        </w:tc>
      </w:tr>
      <w:tr w:rsidR="00C3626A" w:rsidRPr="001B567A" w:rsidTr="00DE1961">
        <w:trPr>
          <w:trHeight w:val="567"/>
        </w:trPr>
        <w:tc>
          <w:tcPr>
            <w:tcW w:w="3984" w:type="dxa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</w:rPr>
              <w:t>Dr Wioletta Skrodzka</w:t>
            </w:r>
          </w:p>
        </w:tc>
      </w:tr>
      <w:tr w:rsidR="00C3626A" w:rsidRPr="001B567A" w:rsidTr="00DE1961">
        <w:trPr>
          <w:trHeight w:val="567"/>
        </w:trPr>
        <w:tc>
          <w:tcPr>
            <w:tcW w:w="3984" w:type="dxa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C3626A" w:rsidRPr="001B567A" w:rsidTr="00DE1961">
        <w:trPr>
          <w:trHeight w:val="567"/>
        </w:trPr>
        <w:tc>
          <w:tcPr>
            <w:tcW w:w="3984" w:type="dxa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:rsidR="00C3626A" w:rsidRPr="001B567A" w:rsidRDefault="00C3626A" w:rsidP="00C3626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C3626A" w:rsidRPr="001B567A" w:rsidRDefault="00C3626A" w:rsidP="00C3626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C3626A" w:rsidRPr="001B567A" w:rsidTr="00DE1961">
        <w:trPr>
          <w:trHeight w:val="567"/>
        </w:trPr>
        <w:tc>
          <w:tcPr>
            <w:tcW w:w="842" w:type="pct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C3626A" w:rsidRPr="001B567A" w:rsidTr="00DE1961">
        <w:trPr>
          <w:trHeight w:val="567"/>
        </w:trPr>
        <w:tc>
          <w:tcPr>
            <w:tcW w:w="842" w:type="pct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76" w:type="pct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C3626A" w:rsidRPr="001B567A" w:rsidRDefault="00C3626A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C3626A" w:rsidRPr="001B567A" w:rsidRDefault="00C3626A" w:rsidP="00C3626A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C3626A" w:rsidRPr="001B567A" w:rsidRDefault="00C3626A" w:rsidP="00C3626A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1B567A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C3626A" w:rsidRPr="001B567A" w:rsidRDefault="00C3626A" w:rsidP="00C3626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CEL PRZEDMIOTU</w:t>
      </w:r>
    </w:p>
    <w:p w:rsidR="00C3626A" w:rsidRPr="001B567A" w:rsidRDefault="00C3626A" w:rsidP="00C3626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C1.</w:t>
      </w:r>
      <w:r w:rsidRPr="001B567A">
        <w:rPr>
          <w:rFonts w:ascii="Arial" w:eastAsia="Calibri" w:hAnsi="Arial" w:cs="Arial"/>
          <w:sz w:val="24"/>
          <w:szCs w:val="24"/>
        </w:rPr>
        <w:t xml:space="preserve"> </w:t>
      </w:r>
      <w:r w:rsidRPr="001B567A">
        <w:rPr>
          <w:rFonts w:ascii="Arial" w:hAnsi="Arial" w:cs="Arial"/>
          <w:sz w:val="24"/>
          <w:szCs w:val="24"/>
        </w:rPr>
        <w:t>Zapoznanie studentów z metodami oraz narzędziami wykorzystywanymi do modelowania procesów biznesowych.</w:t>
      </w:r>
    </w:p>
    <w:p w:rsidR="00C3626A" w:rsidRPr="001B567A" w:rsidRDefault="00C3626A" w:rsidP="00C362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1B567A">
        <w:rPr>
          <w:rFonts w:ascii="Arial" w:eastAsia="Calibri" w:hAnsi="Arial" w:cs="Arial"/>
          <w:sz w:val="24"/>
          <w:szCs w:val="24"/>
        </w:rPr>
        <w:t xml:space="preserve"> </w:t>
      </w:r>
      <w:r w:rsidRPr="001B567A">
        <w:rPr>
          <w:rFonts w:ascii="Arial" w:hAnsi="Arial" w:cs="Arial"/>
          <w:sz w:val="24"/>
          <w:szCs w:val="24"/>
        </w:rPr>
        <w:t>Nabycie przez studentów umiejętności doboru postaci modelu prognostycznego procesu gospodarczego, jego budowy, weryfikacji, a także szacowania błędów prognoz.</w:t>
      </w:r>
    </w:p>
    <w:p w:rsidR="00C3626A" w:rsidRPr="001B567A" w:rsidRDefault="00C3626A" w:rsidP="00C3626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 xml:space="preserve">C3. </w:t>
      </w:r>
      <w:r w:rsidRPr="001B567A">
        <w:rPr>
          <w:rFonts w:ascii="Arial" w:hAnsi="Arial" w:cs="Arial"/>
          <w:sz w:val="24"/>
          <w:szCs w:val="24"/>
        </w:rPr>
        <w:t>Wykształcenie wśród studentów umiejętności konstruowania prognoz gospodarczych z wykorzystaniem ilościowych metod prognostycznych oraz dostępnych programów komputerowych.</w:t>
      </w:r>
    </w:p>
    <w:p w:rsidR="00C3626A" w:rsidRPr="001B567A" w:rsidRDefault="00C3626A" w:rsidP="00C3626A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3626A" w:rsidRPr="001B567A" w:rsidRDefault="00C3626A" w:rsidP="00C3626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lastRenderedPageBreak/>
        <w:t>WYMAGANIA WSTĘPNE W ZAKRESIE WIEDZY, UMIEJĘTNOŚCI I INNYCH KOMPETENCJI</w:t>
      </w:r>
    </w:p>
    <w:p w:rsidR="00C3626A" w:rsidRPr="001B567A" w:rsidRDefault="00C3626A" w:rsidP="00C3626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Student posiada ogólną wiedzę z zakresu matematyki, statystyki i ekonometrii.</w:t>
      </w:r>
    </w:p>
    <w:p w:rsidR="00C3626A" w:rsidRPr="001B567A" w:rsidRDefault="00C3626A" w:rsidP="00C3626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Student ma wiedzę na temat wykorzystania podstawowych programów komputerowych.</w:t>
      </w:r>
    </w:p>
    <w:p w:rsidR="00C3626A" w:rsidRPr="001B567A" w:rsidRDefault="00C3626A" w:rsidP="00C3626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Student posiada podstawową wiedzę dotyczącą metodologii zarządzania przedsiębiorstwem.</w:t>
      </w:r>
    </w:p>
    <w:p w:rsidR="00C3626A" w:rsidRPr="001B567A" w:rsidRDefault="00C3626A" w:rsidP="00C3626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C3626A" w:rsidRPr="001B567A" w:rsidRDefault="00C3626A" w:rsidP="00C3626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C3626A" w:rsidRPr="001B567A" w:rsidRDefault="00C3626A" w:rsidP="00C3626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b/>
          <w:sz w:val="24"/>
          <w:szCs w:val="24"/>
        </w:rPr>
        <w:t>EU 1</w:t>
      </w:r>
      <w:r w:rsidRPr="001B567A">
        <w:rPr>
          <w:rFonts w:ascii="Arial" w:hAnsi="Arial" w:cs="Arial"/>
          <w:sz w:val="24"/>
          <w:szCs w:val="24"/>
        </w:rPr>
        <w:t>. Student posiada umiejętność prognozowania procesów biznesowych z wykorzystaniem modeli przyczynowo -skutkowych.</w:t>
      </w:r>
    </w:p>
    <w:p w:rsidR="00C3626A" w:rsidRPr="001B567A" w:rsidRDefault="00C3626A" w:rsidP="00C3626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b/>
          <w:sz w:val="24"/>
          <w:szCs w:val="24"/>
        </w:rPr>
        <w:t>EU 2</w:t>
      </w:r>
      <w:r w:rsidRPr="001B567A">
        <w:rPr>
          <w:rFonts w:ascii="Arial" w:hAnsi="Arial" w:cs="Arial"/>
          <w:sz w:val="24"/>
          <w:szCs w:val="24"/>
        </w:rPr>
        <w:t>. Student posiada umiejętność prognozowania z wykorzystaniem modeli szeregów czasowych.</w:t>
      </w:r>
    </w:p>
    <w:p w:rsidR="00C3626A" w:rsidRPr="001B567A" w:rsidRDefault="00C3626A" w:rsidP="00C3626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b/>
          <w:sz w:val="24"/>
          <w:szCs w:val="24"/>
        </w:rPr>
        <w:t>EU 3</w:t>
      </w:r>
      <w:r w:rsidRPr="001B567A">
        <w:rPr>
          <w:rFonts w:ascii="Arial" w:hAnsi="Arial" w:cs="Arial"/>
          <w:sz w:val="24"/>
          <w:szCs w:val="24"/>
        </w:rPr>
        <w:t xml:space="preserve">. Student potrafi skonstruować prognozę z wykorzystaniem różnych metod prognostycznych oraz dostępnych programów komputerowych oraz zna możliwości ich wykorzystywania w modelowaniu zjawisk gospodarczych. </w:t>
      </w:r>
    </w:p>
    <w:p w:rsidR="00C3626A" w:rsidRPr="001B567A" w:rsidRDefault="00C3626A" w:rsidP="00C3626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hAnsi="Arial" w:cs="Arial"/>
          <w:b/>
          <w:sz w:val="24"/>
          <w:szCs w:val="24"/>
        </w:rPr>
        <w:t>EU 4</w:t>
      </w:r>
      <w:r w:rsidRPr="001B567A">
        <w:rPr>
          <w:rFonts w:ascii="Arial" w:hAnsi="Arial" w:cs="Arial"/>
          <w:sz w:val="24"/>
          <w:szCs w:val="24"/>
        </w:rPr>
        <w:t>. Student potrafi na podstawie statystycznych miar dokładności prognoz ocenić wielkość błędu popełnionego w procesie predykcji zjawisk gospodarczych.</w:t>
      </w:r>
    </w:p>
    <w:p w:rsidR="00C3626A" w:rsidRPr="001B567A" w:rsidRDefault="00C3626A" w:rsidP="00C3626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TREŚCI</w:t>
      </w:r>
      <w:r w:rsidRPr="001B567A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C3626A" w:rsidRPr="001B567A" w:rsidTr="00DE1961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Rola prognoz w gospodarce rynkowej. Definicja podstawowych pojęć. Ocena dokładności prognoz.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Prognozowanie na podstawie szeregów czasowych. Wprowadzenie (składowe szeregów czasowych i zasady ich wyodrębniania). Specyfika metod adaptacyjnych. Metody wygładzania (metoda średniej ruchomej, wygładzanie wykładnicze). 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</w:t>
            </w: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Pr="001B567A">
              <w:rPr>
                <w:rFonts w:ascii="Arial" w:hAnsi="Arial" w:cs="Arial"/>
                <w:sz w:val="24"/>
                <w:szCs w:val="24"/>
              </w:rPr>
              <w:t>odele adaptacyjnych w pakietach komputerowych.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4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Szacowanie błędów predykcji ex post.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  </w:t>
            </w: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Prognozowanie procesów biznesowych z wykorzystaniem m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odeli przyczynowo -skutkowych. 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</w:t>
            </w:r>
            <w:r w:rsidRPr="001B567A">
              <w:rPr>
                <w:rFonts w:ascii="Arial" w:hAnsi="Arial" w:cs="Arial"/>
                <w:sz w:val="24"/>
                <w:szCs w:val="24"/>
              </w:rPr>
              <w:t>Model liniowy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 xml:space="preserve">W 7 </w:t>
            </w:r>
            <w:r w:rsidRPr="001B567A">
              <w:rPr>
                <w:rFonts w:ascii="Arial" w:hAnsi="Arial" w:cs="Arial"/>
                <w:sz w:val="24"/>
                <w:szCs w:val="24"/>
              </w:rPr>
              <w:t>Regresja w programach obliczeniowych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W 8 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Szacowanie błędów predykcji ex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ante</w:t>
            </w:r>
            <w:proofErr w:type="spellEnd"/>
            <w:r w:rsidRPr="001B567A">
              <w:rPr>
                <w:rFonts w:ascii="Arial" w:hAnsi="Arial" w:cs="Arial"/>
                <w:sz w:val="24"/>
                <w:szCs w:val="24"/>
              </w:rPr>
              <w:t>. Prognozy punktowe i przedziałowe zmiennych makro- i mikroekonomicznych.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W 9</w:t>
            </w:r>
            <w:r w:rsidRPr="001B567A">
              <w:rPr>
                <w:rFonts w:ascii="Arial" w:eastAsia="Calibri" w:hAnsi="Arial" w:cs="Arial"/>
                <w:sz w:val="24"/>
                <w:szCs w:val="24"/>
              </w:rPr>
              <w:t xml:space="preserve"> M</w:t>
            </w:r>
            <w:r w:rsidRPr="001B567A">
              <w:rPr>
                <w:rFonts w:ascii="Arial" w:hAnsi="Arial" w:cs="Arial"/>
                <w:sz w:val="24"/>
                <w:szCs w:val="24"/>
              </w:rPr>
              <w:t>odel nieliniowy.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W 10</w:t>
            </w:r>
            <w:r w:rsidRPr="001B567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B567A">
              <w:rPr>
                <w:rFonts w:ascii="Arial" w:hAnsi="Arial" w:cs="Arial"/>
                <w:sz w:val="24"/>
                <w:szCs w:val="24"/>
              </w:rPr>
              <w:t>Wahania periodyczne a proces prognozowania. Modele wahań sezonowych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 </w:t>
            </w:r>
            <w:r w:rsidRPr="001B567A">
              <w:rPr>
                <w:rFonts w:ascii="Arial" w:hAnsi="Arial" w:cs="Arial"/>
                <w:sz w:val="24"/>
                <w:szCs w:val="24"/>
              </w:rPr>
              <w:t>Metoda trendów jednoimiennych okresów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12 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Model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Holta</w:t>
            </w:r>
            <w:proofErr w:type="spellEnd"/>
            <w:r w:rsidRPr="001B567A">
              <w:rPr>
                <w:rFonts w:ascii="Arial" w:hAnsi="Arial" w:cs="Arial"/>
                <w:sz w:val="24"/>
                <w:szCs w:val="24"/>
              </w:rPr>
              <w:t xml:space="preserve">, model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Wintersa</w:t>
            </w:r>
            <w:proofErr w:type="spellEnd"/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13 </w:t>
            </w:r>
            <w:r w:rsidRPr="001B567A">
              <w:rPr>
                <w:rFonts w:ascii="Arial" w:hAnsi="Arial" w:cs="Arial"/>
                <w:sz w:val="24"/>
                <w:szCs w:val="24"/>
              </w:rPr>
              <w:t>Metoda Kleina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14 </w:t>
            </w:r>
            <w:r w:rsidRPr="001B567A">
              <w:rPr>
                <w:rFonts w:ascii="Arial" w:hAnsi="Arial" w:cs="Arial"/>
                <w:sz w:val="24"/>
                <w:szCs w:val="24"/>
              </w:rPr>
              <w:t>Model trendu pełzającego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 </w:t>
            </w: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Modele wahań sezonowych w programach obliczeniowych.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C3626A" w:rsidRPr="001B567A" w:rsidTr="00DE1961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ĆWICZENIA/LABORATORIUM/PROJEKT/SEMINARIUM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L1-2 </w:t>
            </w:r>
            <w:r w:rsidRPr="001B567A">
              <w:rPr>
                <w:rFonts w:ascii="Arial" w:hAnsi="Arial" w:cs="Arial"/>
                <w:sz w:val="24"/>
                <w:szCs w:val="24"/>
              </w:rPr>
              <w:t>Podstawowe zagadnienia modelowania procesów gospodarczych. Ocena dokładności i dopuszczalności prognoz.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L3-4 </w:t>
            </w:r>
            <w:r w:rsidRPr="001B567A">
              <w:rPr>
                <w:rFonts w:ascii="Arial" w:hAnsi="Arial" w:cs="Arial"/>
                <w:sz w:val="24"/>
                <w:szCs w:val="24"/>
              </w:rPr>
              <w:t>Wybrane modele adaptacyjne.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L5-6 </w:t>
            </w: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Pr="001B567A">
              <w:rPr>
                <w:rFonts w:ascii="Arial" w:hAnsi="Arial" w:cs="Arial"/>
                <w:sz w:val="24"/>
                <w:szCs w:val="24"/>
              </w:rPr>
              <w:t>odele adaptacyjnych - konstrukcji prognoz biznesowych z zastosowaniem dostępnych programów komputerowych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L7-8 </w:t>
            </w:r>
            <w:r w:rsidRPr="001B567A">
              <w:rPr>
                <w:rFonts w:ascii="Arial" w:hAnsi="Arial" w:cs="Arial"/>
                <w:sz w:val="24"/>
                <w:szCs w:val="24"/>
              </w:rPr>
              <w:t>Szacowanie błędów predykcji ex post.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L9-10  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>Modele przyczynowo- skutkowe.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 xml:space="preserve">L11-12 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>Modele liniowe.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 xml:space="preserve">L13-14 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>Regresja w programach obliczeniowych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 xml:space="preserve">L15-16 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Szacowanie błędów predykcji ex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ante</w:t>
            </w:r>
            <w:proofErr w:type="spellEnd"/>
            <w:r w:rsidRPr="001B567A">
              <w:rPr>
                <w:rFonts w:ascii="Arial" w:hAnsi="Arial" w:cs="Arial"/>
                <w:sz w:val="24"/>
                <w:szCs w:val="24"/>
              </w:rPr>
              <w:t>. Prognozy punktowe i przedziałowe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 xml:space="preserve">L17-18 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>Kolokwium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 xml:space="preserve">L19-20 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>Modele wahań sezonowych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L21-22 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>Metoda trendów jednoimiennych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L23-24 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 xml:space="preserve">Model </w:t>
            </w:r>
            <w:proofErr w:type="spellStart"/>
            <w:r w:rsidRPr="001B567A">
              <w:rPr>
                <w:rFonts w:ascii="Arial" w:hAnsi="Arial" w:cs="Arial"/>
                <w:bCs/>
                <w:sz w:val="24"/>
                <w:szCs w:val="24"/>
              </w:rPr>
              <w:t>Wintersa</w:t>
            </w:r>
            <w:proofErr w:type="spellEnd"/>
            <w:r w:rsidRPr="001B567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L25-26 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>Metoda Kleina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L27-28 </w:t>
            </w:r>
            <w:r w:rsidRPr="001B567A">
              <w:rPr>
                <w:rFonts w:ascii="Arial" w:hAnsi="Arial" w:cs="Arial"/>
                <w:sz w:val="24"/>
                <w:szCs w:val="24"/>
              </w:rPr>
              <w:t>Model trendu pełzającego.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C3626A" w:rsidRPr="001B567A" w:rsidTr="00DE1961">
        <w:tc>
          <w:tcPr>
            <w:tcW w:w="4478" w:type="pct"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L29-30 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>Kolokwium .</w:t>
            </w:r>
          </w:p>
        </w:tc>
        <w:tc>
          <w:tcPr>
            <w:tcW w:w="522" w:type="pct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</w:tbl>
    <w:p w:rsidR="00C3626A" w:rsidRPr="001B567A" w:rsidRDefault="00C3626A" w:rsidP="00C3626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3626A" w:rsidRDefault="00C3626A" w:rsidP="00C3626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3626A" w:rsidRPr="001B567A" w:rsidRDefault="00C3626A" w:rsidP="00C3626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C3626A" w:rsidRPr="001B567A" w:rsidRDefault="00C3626A" w:rsidP="00C3626A">
      <w:pPr>
        <w:tabs>
          <w:tab w:val="left" w:pos="93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lastRenderedPageBreak/>
        <w:t>Podręczniki i skrypty</w:t>
      </w:r>
    </w:p>
    <w:p w:rsidR="00C3626A" w:rsidRPr="001B567A" w:rsidRDefault="00C3626A" w:rsidP="00C3626A">
      <w:pPr>
        <w:tabs>
          <w:tab w:val="left" w:pos="93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Platforma e-learningowa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PCz</w:t>
      </w:r>
    </w:p>
    <w:p w:rsidR="00C3626A" w:rsidRPr="001B567A" w:rsidRDefault="00C3626A" w:rsidP="00C3626A">
      <w:pPr>
        <w:tabs>
          <w:tab w:val="left" w:pos="93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 xml:space="preserve">Oprogramowanie: </w:t>
      </w:r>
      <w:proofErr w:type="spellStart"/>
      <w:r w:rsidRPr="001B567A">
        <w:rPr>
          <w:rFonts w:ascii="Arial" w:hAnsi="Arial" w:cs="Arial"/>
          <w:i/>
          <w:sz w:val="24"/>
          <w:szCs w:val="24"/>
        </w:rPr>
        <w:t>Gretl</w:t>
      </w:r>
      <w:proofErr w:type="spellEnd"/>
      <w:r w:rsidRPr="001B567A">
        <w:rPr>
          <w:rFonts w:ascii="Arial" w:hAnsi="Arial" w:cs="Arial"/>
          <w:i/>
          <w:sz w:val="24"/>
          <w:szCs w:val="24"/>
        </w:rPr>
        <w:t>, arkusz kalkulacyjny Excel</w:t>
      </w:r>
    </w:p>
    <w:p w:rsidR="00C3626A" w:rsidRPr="001B567A" w:rsidRDefault="00C3626A" w:rsidP="00C3626A">
      <w:pPr>
        <w:tabs>
          <w:tab w:val="left" w:pos="93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Książki, czasopisma zamieszczone w bazach bibliotecznych.</w:t>
      </w:r>
    </w:p>
    <w:p w:rsidR="00C3626A" w:rsidRPr="001B567A" w:rsidRDefault="00C3626A" w:rsidP="00C3626A">
      <w:pPr>
        <w:tabs>
          <w:tab w:val="left" w:pos="93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Materiały przygotowane przez prowadzącego przedmiot.</w:t>
      </w:r>
    </w:p>
    <w:p w:rsidR="00C3626A" w:rsidRPr="001B567A" w:rsidRDefault="00C3626A" w:rsidP="00C3626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3626A" w:rsidRPr="001B567A" w:rsidRDefault="00C3626A" w:rsidP="00C3626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C3626A" w:rsidRPr="001B567A" w:rsidRDefault="00C3626A" w:rsidP="00C3626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 xml:space="preserve">F1. </w:t>
      </w:r>
      <w:r w:rsidRPr="001B567A">
        <w:rPr>
          <w:rFonts w:ascii="Arial" w:eastAsia="Times New Roman" w:hAnsi="Arial" w:cs="Arial"/>
          <w:sz w:val="24"/>
          <w:szCs w:val="24"/>
        </w:rPr>
        <w:t>Wykonanie ćwiczenia laboratoryjnego</w:t>
      </w:r>
    </w:p>
    <w:p w:rsidR="00C3626A" w:rsidRPr="001B567A" w:rsidRDefault="00C3626A" w:rsidP="00C3626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>F2.</w:t>
      </w:r>
      <w:r w:rsidRPr="001B567A">
        <w:rPr>
          <w:rFonts w:ascii="Arial" w:hAnsi="Arial" w:cs="Arial"/>
          <w:sz w:val="24"/>
          <w:szCs w:val="24"/>
        </w:rPr>
        <w:t xml:space="preserve"> </w:t>
      </w:r>
      <w:r w:rsidRPr="001B567A">
        <w:rPr>
          <w:rFonts w:ascii="Arial" w:eastAsia="Times New Roman" w:hAnsi="Arial" w:cs="Arial"/>
          <w:sz w:val="24"/>
          <w:szCs w:val="24"/>
        </w:rPr>
        <w:t>Udział w dyskusji</w:t>
      </w:r>
      <w:r w:rsidRPr="001B56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3626A" w:rsidRPr="001B567A" w:rsidRDefault="00C3626A" w:rsidP="00C3626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sz w:val="24"/>
          <w:szCs w:val="24"/>
        </w:rPr>
        <w:t xml:space="preserve">P1. </w:t>
      </w:r>
      <w:r w:rsidRPr="001B567A">
        <w:rPr>
          <w:rFonts w:ascii="Arial" w:eastAsia="Times New Roman" w:hAnsi="Arial" w:cs="Arial"/>
          <w:sz w:val="24"/>
          <w:szCs w:val="24"/>
        </w:rPr>
        <w:t>Kolokwium</w:t>
      </w:r>
    </w:p>
    <w:p w:rsidR="00C3626A" w:rsidRPr="001B567A" w:rsidRDefault="00C3626A" w:rsidP="00C3626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3626A" w:rsidRPr="001B567A" w:rsidRDefault="00C3626A" w:rsidP="00C3626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7"/>
        <w:gridCol w:w="2008"/>
        <w:gridCol w:w="1608"/>
        <w:gridCol w:w="1869"/>
      </w:tblGrid>
      <w:tr w:rsidR="00C3626A" w:rsidRPr="001B567A" w:rsidTr="00DE1961">
        <w:tc>
          <w:tcPr>
            <w:tcW w:w="30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C3626A" w:rsidRPr="001B567A" w:rsidTr="00DE1961">
        <w:trPr>
          <w:trHeight w:val="1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C3626A" w:rsidRPr="001B567A" w:rsidTr="00DE1961"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Godziny kontaktowe z prowadzącym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C3626A" w:rsidRPr="001B567A" w:rsidTr="00DE1961"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Godziny kontaktowe z prowadzącym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Laboratorium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C3626A" w:rsidRPr="001B567A" w:rsidTr="00DE1961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Przygotowanie do laboratorium/kolokwium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C3626A" w:rsidRPr="001B567A" w:rsidTr="00DE1961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C3626A" w:rsidRPr="001B567A" w:rsidTr="00DE1961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C3626A" w:rsidRPr="001B567A" w:rsidTr="00DE1961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C3626A" w:rsidRPr="001B567A" w:rsidRDefault="00C3626A" w:rsidP="00DE1961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75h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3 ECTS</w:t>
            </w:r>
          </w:p>
        </w:tc>
      </w:tr>
    </w:tbl>
    <w:p w:rsidR="00C3626A" w:rsidRPr="001B567A" w:rsidRDefault="00C3626A" w:rsidP="00C3626A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C3626A" w:rsidRPr="001B567A" w:rsidRDefault="00C3626A" w:rsidP="00C3626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C3626A" w:rsidRPr="001B567A" w:rsidRDefault="00C3626A" w:rsidP="00C3626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C3626A" w:rsidRPr="001B567A" w:rsidRDefault="00C3626A" w:rsidP="00C3626A">
      <w:pPr>
        <w:spacing w:after="120" w:line="360" w:lineRule="auto"/>
        <w:ind w:left="34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eastAsia="Times New Roman" w:hAnsi="Arial" w:cs="Arial"/>
          <w:sz w:val="24"/>
          <w:szCs w:val="24"/>
        </w:rPr>
        <w:t>1.</w:t>
      </w:r>
      <w:r w:rsidRPr="001B567A">
        <w:rPr>
          <w:rFonts w:ascii="Arial" w:hAnsi="Arial" w:cs="Arial"/>
          <w:sz w:val="24"/>
          <w:szCs w:val="24"/>
        </w:rPr>
        <w:t xml:space="preserve">Cieślak M. (red.), </w:t>
      </w:r>
      <w:r w:rsidRPr="001B567A">
        <w:rPr>
          <w:rFonts w:ascii="Arial" w:hAnsi="Arial" w:cs="Arial"/>
          <w:i/>
          <w:sz w:val="24"/>
          <w:szCs w:val="24"/>
        </w:rPr>
        <w:t>Prognozowanie gospodarcze: metody i zastosowania</w:t>
      </w:r>
      <w:r w:rsidRPr="001B567A">
        <w:rPr>
          <w:rFonts w:ascii="Arial" w:hAnsi="Arial" w:cs="Arial"/>
          <w:sz w:val="24"/>
          <w:szCs w:val="24"/>
        </w:rPr>
        <w:t>, PWN, Warszawa 2012</w:t>
      </w:r>
    </w:p>
    <w:p w:rsidR="00C3626A" w:rsidRPr="001B567A" w:rsidRDefault="00C3626A" w:rsidP="00C3626A">
      <w:pPr>
        <w:spacing w:after="120" w:line="360" w:lineRule="auto"/>
        <w:ind w:left="34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 xml:space="preserve">2.Zeliaś A., Pawełek B., Wanat S., </w:t>
      </w:r>
      <w:r w:rsidRPr="001B567A">
        <w:rPr>
          <w:rFonts w:ascii="Arial" w:hAnsi="Arial" w:cs="Arial"/>
          <w:i/>
          <w:sz w:val="24"/>
          <w:szCs w:val="24"/>
        </w:rPr>
        <w:t>Prognozowanie ekonomiczne</w:t>
      </w:r>
      <w:r w:rsidRPr="001B567A">
        <w:rPr>
          <w:rFonts w:ascii="Arial" w:hAnsi="Arial" w:cs="Arial"/>
          <w:sz w:val="24"/>
          <w:szCs w:val="24"/>
        </w:rPr>
        <w:t>, PWN, Warszawa 2022</w:t>
      </w:r>
    </w:p>
    <w:p w:rsidR="00C3626A" w:rsidRPr="001B567A" w:rsidRDefault="00C3626A" w:rsidP="00C3626A">
      <w:pPr>
        <w:spacing w:after="120" w:line="360" w:lineRule="auto"/>
        <w:ind w:left="34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 xml:space="preserve">3.Błaszczuk D., </w:t>
      </w:r>
      <w:r w:rsidRPr="001B567A">
        <w:rPr>
          <w:rFonts w:ascii="Arial" w:hAnsi="Arial" w:cs="Arial"/>
          <w:i/>
          <w:sz w:val="24"/>
          <w:szCs w:val="24"/>
        </w:rPr>
        <w:t>Wstęp do prognozowania i symulacji</w:t>
      </w:r>
      <w:r w:rsidRPr="001B567A">
        <w:rPr>
          <w:rFonts w:ascii="Arial" w:hAnsi="Arial" w:cs="Arial"/>
          <w:sz w:val="24"/>
          <w:szCs w:val="24"/>
        </w:rPr>
        <w:t>, Wydawnictwo PWN, Warszawa 2020</w:t>
      </w:r>
    </w:p>
    <w:p w:rsidR="00C3626A" w:rsidRPr="001B567A" w:rsidRDefault="00C3626A" w:rsidP="00C3626A">
      <w:pPr>
        <w:spacing w:after="120" w:line="360" w:lineRule="auto"/>
        <w:ind w:left="34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lastRenderedPageBreak/>
        <w:t xml:space="preserve">4.Kufel T., </w:t>
      </w:r>
      <w:r w:rsidRPr="001B567A">
        <w:rPr>
          <w:rFonts w:ascii="Arial" w:hAnsi="Arial" w:cs="Arial"/>
          <w:i/>
          <w:sz w:val="24"/>
          <w:szCs w:val="24"/>
        </w:rPr>
        <w:t>Ekonometria Rozwiązywanie problemów z wykorzystaniem programu GRETL</w:t>
      </w:r>
      <w:r w:rsidRPr="001B567A">
        <w:rPr>
          <w:rFonts w:ascii="Arial" w:hAnsi="Arial" w:cs="Arial"/>
          <w:sz w:val="24"/>
          <w:szCs w:val="24"/>
        </w:rPr>
        <w:t>, PWN, Warszawa 2013</w:t>
      </w:r>
    </w:p>
    <w:p w:rsidR="00C3626A" w:rsidRPr="001B567A" w:rsidRDefault="00C3626A" w:rsidP="00C3626A">
      <w:pPr>
        <w:spacing w:after="120" w:line="360" w:lineRule="auto"/>
        <w:ind w:left="34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 xml:space="preserve">5.Maciąg A., Pietroń R., Kukla S., </w:t>
      </w:r>
      <w:r w:rsidRPr="001B567A">
        <w:rPr>
          <w:rFonts w:ascii="Arial" w:hAnsi="Arial" w:cs="Arial"/>
          <w:i/>
          <w:sz w:val="24"/>
          <w:szCs w:val="24"/>
        </w:rPr>
        <w:t xml:space="preserve">Prognozowanie i symulacje w </w:t>
      </w:r>
      <w:proofErr w:type="spellStart"/>
      <w:r w:rsidRPr="001B567A">
        <w:rPr>
          <w:rFonts w:ascii="Arial" w:hAnsi="Arial" w:cs="Arial"/>
          <w:i/>
          <w:sz w:val="24"/>
          <w:szCs w:val="24"/>
        </w:rPr>
        <w:t>przedsiębiorstwie.,</w:t>
      </w:r>
      <w:r w:rsidRPr="001B567A">
        <w:rPr>
          <w:rFonts w:ascii="Arial" w:hAnsi="Arial" w:cs="Arial"/>
          <w:sz w:val="24"/>
          <w:szCs w:val="24"/>
        </w:rPr>
        <w:t>PWE</w:t>
      </w:r>
      <w:proofErr w:type="spellEnd"/>
      <w:r w:rsidRPr="001B567A">
        <w:rPr>
          <w:rFonts w:ascii="Arial" w:hAnsi="Arial" w:cs="Arial"/>
          <w:sz w:val="24"/>
          <w:szCs w:val="24"/>
        </w:rPr>
        <w:t>, Warszawa 2013</w:t>
      </w:r>
    </w:p>
    <w:p w:rsidR="00C3626A" w:rsidRPr="001B567A" w:rsidRDefault="00C3626A" w:rsidP="00C3626A">
      <w:pPr>
        <w:spacing w:after="120" w:line="360" w:lineRule="auto"/>
        <w:ind w:left="34"/>
        <w:contextualSpacing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6.</w:t>
      </w:r>
      <w:hyperlink r:id="rId5" w:history="1">
        <w:r w:rsidRPr="001B567A">
          <w:rPr>
            <w:rFonts w:ascii="Arial" w:hAnsi="Arial" w:cs="Arial"/>
            <w:sz w:val="24"/>
            <w:szCs w:val="24"/>
          </w:rPr>
          <w:t>Dittmann I.,</w:t>
        </w:r>
        <w:proofErr w:type="spellStart"/>
      </w:hyperlink>
      <w:hyperlink r:id="rId6" w:history="1">
        <w:r w:rsidRPr="001B567A">
          <w:rPr>
            <w:rFonts w:ascii="Arial" w:hAnsi="Arial" w:cs="Arial"/>
            <w:sz w:val="24"/>
            <w:szCs w:val="24"/>
          </w:rPr>
          <w:t>Szabela-Pasi</w:t>
        </w:r>
        <w:proofErr w:type="spellEnd"/>
        <w:r w:rsidRPr="001B567A">
          <w:rPr>
            <w:rFonts w:ascii="Arial" w:hAnsi="Arial" w:cs="Arial"/>
            <w:sz w:val="24"/>
            <w:szCs w:val="24"/>
          </w:rPr>
          <w:t>erbińska E.</w:t>
        </w:r>
      </w:hyperlink>
      <w:r w:rsidRPr="001B567A">
        <w:rPr>
          <w:rFonts w:ascii="Arial" w:hAnsi="Arial" w:cs="Arial"/>
          <w:sz w:val="24"/>
          <w:szCs w:val="24"/>
        </w:rPr>
        <w:t xml:space="preserve">, </w:t>
      </w:r>
      <w:hyperlink r:id="rId7" w:history="1">
        <w:proofErr w:type="spellStart"/>
        <w:r w:rsidRPr="001B567A">
          <w:rPr>
            <w:rFonts w:ascii="Arial" w:hAnsi="Arial" w:cs="Arial"/>
            <w:sz w:val="24"/>
            <w:szCs w:val="24"/>
          </w:rPr>
          <w:t>Szpulak</w:t>
        </w:r>
        <w:proofErr w:type="spellEnd"/>
        <w:r w:rsidRPr="001B567A">
          <w:rPr>
            <w:rFonts w:ascii="Arial" w:hAnsi="Arial" w:cs="Arial"/>
            <w:sz w:val="24"/>
            <w:szCs w:val="24"/>
          </w:rPr>
          <w:t xml:space="preserve"> A.</w:t>
        </w:r>
      </w:hyperlink>
      <w:r w:rsidRPr="001B567A">
        <w:rPr>
          <w:rFonts w:ascii="Arial" w:hAnsi="Arial" w:cs="Arial"/>
          <w:sz w:val="24"/>
          <w:szCs w:val="24"/>
        </w:rPr>
        <w:t xml:space="preserve">, </w:t>
      </w:r>
      <w:hyperlink r:id="rId8" w:history="1">
        <w:proofErr w:type="spellStart"/>
        <w:r w:rsidRPr="001B567A">
          <w:rPr>
            <w:rFonts w:ascii="Arial" w:hAnsi="Arial" w:cs="Arial"/>
            <w:sz w:val="24"/>
            <w:szCs w:val="24"/>
          </w:rPr>
          <w:t>Dittmann</w:t>
        </w:r>
        <w:proofErr w:type="spellEnd"/>
        <w:r w:rsidRPr="001B567A">
          <w:rPr>
            <w:rFonts w:ascii="Arial" w:hAnsi="Arial" w:cs="Arial"/>
            <w:sz w:val="24"/>
            <w:szCs w:val="24"/>
          </w:rPr>
          <w:t xml:space="preserve"> P.</w:t>
        </w:r>
      </w:hyperlink>
      <w:r w:rsidRPr="001B567A">
        <w:rPr>
          <w:rFonts w:ascii="Arial" w:hAnsi="Arial" w:cs="Arial"/>
          <w:sz w:val="24"/>
          <w:szCs w:val="24"/>
        </w:rPr>
        <w:t xml:space="preserve">, </w:t>
      </w:r>
      <w:r w:rsidRPr="001B567A">
        <w:rPr>
          <w:rFonts w:ascii="Arial" w:hAnsi="Arial" w:cs="Arial"/>
          <w:i/>
          <w:sz w:val="24"/>
          <w:szCs w:val="24"/>
        </w:rPr>
        <w:t xml:space="preserve">Prognozowanie w zarządzaniu przedsiębiorstwem., </w:t>
      </w:r>
      <w:r w:rsidRPr="001B567A">
        <w:rPr>
          <w:rFonts w:ascii="Arial" w:hAnsi="Arial" w:cs="Arial"/>
          <w:sz w:val="24"/>
          <w:szCs w:val="24"/>
        </w:rPr>
        <w:t>Wydawnictwo Nieoczywiste, Warszawa, 2017</w:t>
      </w:r>
    </w:p>
    <w:p w:rsidR="00C3626A" w:rsidRPr="001B567A" w:rsidRDefault="00C3626A" w:rsidP="00C3626A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C3626A" w:rsidRPr="001B567A" w:rsidRDefault="00C3626A" w:rsidP="00C3626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1B567A">
        <w:rPr>
          <w:rFonts w:ascii="Arial" w:hAnsi="Arial" w:cs="Arial"/>
          <w:sz w:val="24"/>
          <w:szCs w:val="24"/>
        </w:rPr>
        <w:t>Dittman</w:t>
      </w:r>
      <w:proofErr w:type="spellEnd"/>
      <w:r w:rsidRPr="001B567A">
        <w:rPr>
          <w:rFonts w:ascii="Arial" w:hAnsi="Arial" w:cs="Arial"/>
          <w:sz w:val="24"/>
          <w:szCs w:val="24"/>
        </w:rPr>
        <w:t xml:space="preserve"> P., Prognozowanie w przedsiębiorstwie, Wydawnictwo Nieoczywiste, Warszawa 2022</w:t>
      </w:r>
    </w:p>
    <w:p w:rsidR="00C3626A" w:rsidRPr="001B567A" w:rsidRDefault="00C3626A" w:rsidP="00C3626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2.Gajda J., Prognozowanie i symulacja w ekonomii i zarzadzaniu, Wydawnictwo C.H. Beck, Warszawa 2017</w:t>
      </w:r>
    </w:p>
    <w:p w:rsidR="00C3626A" w:rsidRPr="001B567A" w:rsidRDefault="00C3626A" w:rsidP="00C3626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 xml:space="preserve">3. Guzik B., </w:t>
      </w:r>
      <w:proofErr w:type="spellStart"/>
      <w:r w:rsidRPr="001B567A">
        <w:rPr>
          <w:rFonts w:ascii="Arial" w:hAnsi="Arial" w:cs="Arial"/>
          <w:sz w:val="24"/>
          <w:szCs w:val="24"/>
        </w:rPr>
        <w:t>Appenzeller</w:t>
      </w:r>
      <w:proofErr w:type="spellEnd"/>
      <w:r w:rsidRPr="001B567A">
        <w:rPr>
          <w:rFonts w:ascii="Arial" w:hAnsi="Arial" w:cs="Arial"/>
          <w:sz w:val="24"/>
          <w:szCs w:val="24"/>
        </w:rPr>
        <w:t xml:space="preserve"> D., Jurek W., Prognozowanie i symulacje: wybrane zagadnienia, Wydawnictwo Akademii Ekonomicznej w Poznaniu, Poznań 2005</w:t>
      </w:r>
    </w:p>
    <w:p w:rsidR="00C3626A" w:rsidRPr="001B567A" w:rsidRDefault="00C3626A" w:rsidP="00C3626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4. Osińska M. (red.), Ekonometria współczesna, Wydawnictwo „Dom Organizatora”, Toruń 2007</w:t>
      </w:r>
    </w:p>
    <w:p w:rsidR="00C3626A" w:rsidRPr="001B567A" w:rsidRDefault="00C3626A" w:rsidP="00C3626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1B567A">
        <w:rPr>
          <w:rFonts w:ascii="Arial" w:hAnsi="Arial" w:cs="Arial"/>
          <w:sz w:val="24"/>
          <w:szCs w:val="24"/>
        </w:rPr>
        <w:t>Suchwałko</w:t>
      </w:r>
      <w:proofErr w:type="spellEnd"/>
      <w:r w:rsidRPr="001B567A">
        <w:rPr>
          <w:rFonts w:ascii="Arial" w:hAnsi="Arial" w:cs="Arial"/>
          <w:sz w:val="24"/>
          <w:szCs w:val="24"/>
        </w:rPr>
        <w:t xml:space="preserve"> A.,</w:t>
      </w:r>
      <w:proofErr w:type="spellStart"/>
      <w:r w:rsidRPr="001B567A">
        <w:rPr>
          <w:rFonts w:ascii="Arial" w:hAnsi="Arial" w:cs="Arial"/>
          <w:sz w:val="24"/>
          <w:szCs w:val="24"/>
        </w:rPr>
        <w:t>Zagfański</w:t>
      </w:r>
      <w:proofErr w:type="spellEnd"/>
      <w:r w:rsidRPr="001B567A">
        <w:rPr>
          <w:rFonts w:ascii="Arial" w:hAnsi="Arial" w:cs="Arial"/>
          <w:sz w:val="24"/>
          <w:szCs w:val="24"/>
        </w:rPr>
        <w:t xml:space="preserve"> A., Analiza i prognozowanie szeregów czasowych, PWN, Warszawa 2019</w:t>
      </w:r>
    </w:p>
    <w:p w:rsidR="00C3626A" w:rsidRPr="001B567A" w:rsidRDefault="00C3626A" w:rsidP="00C3626A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1B567A">
        <w:rPr>
          <w:rFonts w:ascii="Arial" w:hAnsi="Arial" w:cs="Arial"/>
          <w:sz w:val="24"/>
          <w:szCs w:val="24"/>
          <w:lang w:val="en-US"/>
        </w:rPr>
        <w:t xml:space="preserve">6.  Skrodzka W. </w:t>
      </w:r>
      <w:r w:rsidRPr="001B567A">
        <w:rPr>
          <w:rFonts w:ascii="Arial" w:hAnsi="Arial" w:cs="Arial"/>
          <w:i/>
          <w:sz w:val="24"/>
          <w:szCs w:val="24"/>
          <w:lang w:val="en-GB"/>
        </w:rPr>
        <w:t xml:space="preserve">Comparative analysis of sustainable energy development  in Poland </w:t>
      </w:r>
      <w:r w:rsidRPr="001B567A">
        <w:rPr>
          <w:rFonts w:ascii="Arial" w:hAnsi="Arial" w:cs="Arial"/>
          <w:i/>
          <w:sz w:val="24"/>
          <w:szCs w:val="24"/>
          <w:lang w:val="en-US"/>
        </w:rPr>
        <w:t>against selected European Union countries</w:t>
      </w:r>
      <w:r w:rsidRPr="001B567A">
        <w:rPr>
          <w:rFonts w:ascii="Arial" w:hAnsi="Arial" w:cs="Arial"/>
          <w:sz w:val="24"/>
          <w:szCs w:val="24"/>
          <w:lang w:val="en-US"/>
        </w:rPr>
        <w:t xml:space="preserve">., [w:] </w:t>
      </w:r>
      <w:r w:rsidRPr="001B567A">
        <w:rPr>
          <w:rFonts w:ascii="Arial" w:eastAsia="Times New Roman" w:hAnsi="Arial" w:cs="Arial"/>
          <w:sz w:val="24"/>
          <w:szCs w:val="24"/>
          <w:lang w:val="en-US" w:eastAsia="pl-PL"/>
        </w:rPr>
        <w:t>Proceedings of the 4th International Conference on European Integration 2018 (red.) STANICKOVA Michaela, MELECKY Lukas, KOVAROVA Eva, DVOROKOVA Katerina, Ostrava, 2018, s.1297-1307.</w:t>
      </w:r>
    </w:p>
    <w:p w:rsidR="00C3626A" w:rsidRPr="001B567A" w:rsidRDefault="00C3626A" w:rsidP="00C3626A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B567A">
        <w:rPr>
          <w:rFonts w:ascii="Arial" w:hAnsi="Arial" w:cs="Arial"/>
          <w:sz w:val="24"/>
          <w:szCs w:val="24"/>
          <w:lang w:val="en-US"/>
        </w:rPr>
        <w:t xml:space="preserve">7.Skrodzka W., </w:t>
      </w:r>
      <w:r w:rsidRPr="001B567A">
        <w:rPr>
          <w:rFonts w:ascii="Arial" w:hAnsi="Arial" w:cs="Arial"/>
          <w:i/>
          <w:sz w:val="24"/>
          <w:szCs w:val="24"/>
          <w:lang w:val="en-US"/>
        </w:rPr>
        <w:t>The Impact of the Pandemic on the Investments Effectiveness in the Shares of IT Sector Companies Listed on the Warsaw Stock Exchange</w:t>
      </w:r>
      <w:r w:rsidRPr="001B567A">
        <w:rPr>
          <w:rFonts w:ascii="Arial" w:hAnsi="Arial" w:cs="Arial"/>
          <w:sz w:val="24"/>
          <w:szCs w:val="24"/>
          <w:lang w:val="en-US"/>
        </w:rPr>
        <w:t>., Polish Journal of Management Studies, Vol. 24, nr2, 2021</w:t>
      </w:r>
    </w:p>
    <w:p w:rsidR="00C3626A" w:rsidRPr="001B567A" w:rsidRDefault="00C3626A" w:rsidP="00C3626A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B567A">
        <w:rPr>
          <w:rFonts w:ascii="Arial" w:hAnsi="Arial" w:cs="Arial"/>
          <w:sz w:val="24"/>
          <w:szCs w:val="24"/>
          <w:lang w:val="en-US"/>
        </w:rPr>
        <w:t xml:space="preserve">8. </w:t>
      </w:r>
      <w:proofErr w:type="spellStart"/>
      <w:r w:rsidRPr="001B567A">
        <w:rPr>
          <w:rFonts w:ascii="Arial" w:hAnsi="Arial" w:cs="Arial"/>
          <w:sz w:val="24"/>
          <w:szCs w:val="24"/>
          <w:lang w:val="en-US"/>
        </w:rPr>
        <w:t>Gołȩbiewski</w:t>
      </w:r>
      <w:proofErr w:type="spellEnd"/>
      <w:r w:rsidRPr="001B567A">
        <w:rPr>
          <w:rFonts w:ascii="Arial" w:hAnsi="Arial" w:cs="Arial"/>
          <w:sz w:val="24"/>
          <w:szCs w:val="24"/>
          <w:lang w:val="en-US"/>
        </w:rPr>
        <w:t xml:space="preserve">, D.; </w:t>
      </w:r>
      <w:proofErr w:type="spellStart"/>
      <w:r w:rsidRPr="001B567A">
        <w:rPr>
          <w:rFonts w:ascii="Arial" w:hAnsi="Arial" w:cs="Arial"/>
          <w:sz w:val="24"/>
          <w:szCs w:val="24"/>
          <w:lang w:val="en-US"/>
        </w:rPr>
        <w:t>Barszcz</w:t>
      </w:r>
      <w:proofErr w:type="spellEnd"/>
      <w:r w:rsidRPr="001B567A">
        <w:rPr>
          <w:rFonts w:ascii="Arial" w:hAnsi="Arial" w:cs="Arial"/>
          <w:sz w:val="24"/>
          <w:szCs w:val="24"/>
          <w:lang w:val="en-US"/>
        </w:rPr>
        <w:t xml:space="preserve">, T.; Skrodzka, W.; </w:t>
      </w:r>
      <w:proofErr w:type="spellStart"/>
      <w:r w:rsidRPr="001B567A">
        <w:rPr>
          <w:rFonts w:ascii="Arial" w:hAnsi="Arial" w:cs="Arial"/>
          <w:sz w:val="24"/>
          <w:szCs w:val="24"/>
          <w:lang w:val="en-US"/>
        </w:rPr>
        <w:t>Wojnicki</w:t>
      </w:r>
      <w:proofErr w:type="spellEnd"/>
      <w:r w:rsidRPr="001B567A">
        <w:rPr>
          <w:rFonts w:ascii="Arial" w:hAnsi="Arial" w:cs="Arial"/>
          <w:sz w:val="24"/>
          <w:szCs w:val="24"/>
          <w:lang w:val="en-US"/>
        </w:rPr>
        <w:t xml:space="preserve">, I.; </w:t>
      </w:r>
      <w:proofErr w:type="spellStart"/>
      <w:r w:rsidRPr="001B567A">
        <w:rPr>
          <w:rFonts w:ascii="Arial" w:hAnsi="Arial" w:cs="Arial"/>
          <w:sz w:val="24"/>
          <w:szCs w:val="24"/>
          <w:lang w:val="en-US"/>
        </w:rPr>
        <w:t>Bielecki</w:t>
      </w:r>
      <w:proofErr w:type="spellEnd"/>
      <w:r w:rsidRPr="001B567A">
        <w:rPr>
          <w:rFonts w:ascii="Arial" w:hAnsi="Arial" w:cs="Arial"/>
          <w:sz w:val="24"/>
          <w:szCs w:val="24"/>
          <w:lang w:val="en-US"/>
        </w:rPr>
        <w:t>, A</w:t>
      </w:r>
      <w:r w:rsidRPr="001B567A">
        <w:rPr>
          <w:rFonts w:ascii="Arial" w:hAnsi="Arial" w:cs="Arial"/>
          <w:i/>
          <w:sz w:val="24"/>
          <w:szCs w:val="24"/>
          <w:lang w:val="en-US"/>
        </w:rPr>
        <w:t>. A New Approach to Risk Management in the Power Industry Based on Systems Theory</w:t>
      </w:r>
      <w:r w:rsidRPr="001B567A">
        <w:rPr>
          <w:rFonts w:ascii="Arial" w:hAnsi="Arial" w:cs="Arial"/>
          <w:sz w:val="24"/>
          <w:szCs w:val="24"/>
          <w:lang w:val="en-US"/>
        </w:rPr>
        <w:t xml:space="preserve">. </w:t>
      </w:r>
      <w:r w:rsidRPr="001B567A">
        <w:rPr>
          <w:rFonts w:ascii="Arial" w:hAnsi="Arial" w:cs="Arial"/>
          <w:i/>
          <w:iCs/>
          <w:sz w:val="24"/>
          <w:szCs w:val="24"/>
        </w:rPr>
        <w:t>Energies,</w:t>
      </w:r>
      <w:r w:rsidRPr="001B567A">
        <w:rPr>
          <w:rFonts w:ascii="Arial" w:hAnsi="Arial" w:cs="Arial"/>
          <w:bCs/>
          <w:sz w:val="24"/>
          <w:szCs w:val="24"/>
        </w:rPr>
        <w:t>2022</w:t>
      </w:r>
    </w:p>
    <w:p w:rsidR="00C3626A" w:rsidRDefault="00C3626A" w:rsidP="00C3626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9. Kot I., Sukiennik K., Szczepanik T., Symulacje i analizy statystyczne a systemy komputerowe w nowoczesnym przedsiębiorstwie.,</w:t>
      </w:r>
      <w:r w:rsidRPr="001B567A">
        <w:rPr>
          <w:rFonts w:ascii="Arial" w:hAnsi="Arial" w:cs="Arial"/>
          <w:i/>
          <w:sz w:val="24"/>
          <w:szCs w:val="24"/>
        </w:rPr>
        <w:t xml:space="preserve"> Zarządzanie w dynamicznym środowisku biznesowym. Wyzwania i strategie dla organizacji</w:t>
      </w:r>
      <w:r w:rsidRPr="001B567A">
        <w:rPr>
          <w:rFonts w:ascii="Arial" w:hAnsi="Arial" w:cs="Arial"/>
          <w:sz w:val="24"/>
          <w:szCs w:val="24"/>
        </w:rPr>
        <w:t xml:space="preserve"> (red.) PUTO Agnieszka. Wyd. PCz. , Częstochowa 2024</w:t>
      </w:r>
    </w:p>
    <w:p w:rsidR="00C3626A" w:rsidRDefault="00C3626A" w:rsidP="00C3626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3626A" w:rsidRDefault="00C3626A" w:rsidP="00C3626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3626A" w:rsidRPr="001B567A" w:rsidRDefault="00C3626A" w:rsidP="00C3626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C3626A" w:rsidRPr="001B567A" w:rsidRDefault="00C3626A" w:rsidP="00C3626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Pr="001B567A">
        <w:rPr>
          <w:rFonts w:ascii="Arial" w:hAnsi="Arial" w:cs="Arial"/>
          <w:sz w:val="24"/>
          <w:szCs w:val="24"/>
        </w:rPr>
        <w:t xml:space="preserve">dr Wioletta Skrodzka - wioletta.skrodzka@pcz.pl </w:t>
      </w:r>
    </w:p>
    <w:p w:rsidR="00C3626A" w:rsidRPr="001B567A" w:rsidRDefault="00C3626A" w:rsidP="00C3626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Pr="001B567A">
        <w:rPr>
          <w:rFonts w:ascii="Arial" w:hAnsi="Arial" w:cs="Arial"/>
          <w:sz w:val="24"/>
          <w:szCs w:val="24"/>
        </w:rPr>
        <w:t>dr Katarzyna Sukiennik – katarzyna.sukiennik@pcz.pl</w:t>
      </w:r>
    </w:p>
    <w:p w:rsidR="00C3626A" w:rsidRDefault="00C3626A" w:rsidP="00C3626A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3626A" w:rsidRPr="001B567A" w:rsidRDefault="00C3626A" w:rsidP="00C3626A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B567A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3024"/>
        <w:gridCol w:w="1297"/>
        <w:gridCol w:w="1419"/>
        <w:gridCol w:w="1419"/>
        <w:gridCol w:w="951"/>
      </w:tblGrid>
      <w:tr w:rsidR="00C3626A" w:rsidRPr="001B567A" w:rsidTr="00DE1961">
        <w:tc>
          <w:tcPr>
            <w:tcW w:w="523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675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15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783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783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22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C3626A" w:rsidRPr="001B567A" w:rsidTr="00DE1961">
        <w:tc>
          <w:tcPr>
            <w:tcW w:w="523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675" w:type="pct"/>
            <w:shd w:val="clear" w:color="auto" w:fill="auto"/>
          </w:tcPr>
          <w:p w:rsidR="00C3626A" w:rsidRPr="001B567A" w:rsidRDefault="00C3626A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K_W05;K_W06;K_W08;K_U01;</w:t>
            </w:r>
          </w:p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K_U04;K_U06; K_K03</w:t>
            </w:r>
          </w:p>
        </w:tc>
        <w:tc>
          <w:tcPr>
            <w:tcW w:w="715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783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W1, W4-5, W8; L1-2; L7-10;</w:t>
            </w:r>
          </w:p>
        </w:tc>
        <w:tc>
          <w:tcPr>
            <w:tcW w:w="783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1,2,3,4,5</w:t>
            </w:r>
          </w:p>
        </w:tc>
        <w:tc>
          <w:tcPr>
            <w:tcW w:w="522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F1, F2, P1</w:t>
            </w:r>
          </w:p>
        </w:tc>
      </w:tr>
      <w:tr w:rsidR="00C3626A" w:rsidRPr="001B567A" w:rsidTr="00DE1961">
        <w:tc>
          <w:tcPr>
            <w:tcW w:w="523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675" w:type="pct"/>
            <w:shd w:val="clear" w:color="auto" w:fill="auto"/>
          </w:tcPr>
          <w:p w:rsidR="00C3626A" w:rsidRPr="001B567A" w:rsidRDefault="00C3626A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K_W05;K_W06;K_W08;K_U01;</w:t>
            </w:r>
          </w:p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K_U04;K_U06; K_K03</w:t>
            </w:r>
          </w:p>
        </w:tc>
        <w:tc>
          <w:tcPr>
            <w:tcW w:w="715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783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W1-W15; L1-L30</w:t>
            </w:r>
          </w:p>
        </w:tc>
        <w:tc>
          <w:tcPr>
            <w:tcW w:w="783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1,2,3,4,5</w:t>
            </w:r>
          </w:p>
        </w:tc>
        <w:tc>
          <w:tcPr>
            <w:tcW w:w="522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F1, F2, P1</w:t>
            </w:r>
          </w:p>
        </w:tc>
      </w:tr>
      <w:tr w:rsidR="00C3626A" w:rsidRPr="001B567A" w:rsidTr="00DE1961">
        <w:tc>
          <w:tcPr>
            <w:tcW w:w="523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675" w:type="pct"/>
            <w:shd w:val="clear" w:color="auto" w:fill="auto"/>
          </w:tcPr>
          <w:p w:rsidR="00C3626A" w:rsidRPr="001B567A" w:rsidRDefault="00C3626A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K_W05;K_W06;K_W08;K_U01;</w:t>
            </w:r>
          </w:p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K_U04;K_U06; K_K03</w:t>
            </w:r>
          </w:p>
        </w:tc>
        <w:tc>
          <w:tcPr>
            <w:tcW w:w="715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783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W2-W15;L1-30</w:t>
            </w:r>
          </w:p>
        </w:tc>
        <w:tc>
          <w:tcPr>
            <w:tcW w:w="783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1,2,3,4,5</w:t>
            </w:r>
          </w:p>
        </w:tc>
        <w:tc>
          <w:tcPr>
            <w:tcW w:w="522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F1, F2, P1</w:t>
            </w:r>
          </w:p>
        </w:tc>
      </w:tr>
      <w:tr w:rsidR="00C3626A" w:rsidRPr="001B567A" w:rsidTr="00DE1961">
        <w:tc>
          <w:tcPr>
            <w:tcW w:w="523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675" w:type="pct"/>
            <w:shd w:val="clear" w:color="auto" w:fill="auto"/>
          </w:tcPr>
          <w:p w:rsidR="00C3626A" w:rsidRPr="001B567A" w:rsidRDefault="00C3626A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K_W05;K_W06;K_W08;K_U01;</w:t>
            </w:r>
          </w:p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K_U04;K_U06; K_K03</w:t>
            </w:r>
          </w:p>
        </w:tc>
        <w:tc>
          <w:tcPr>
            <w:tcW w:w="715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783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W2-W15;L1-30</w:t>
            </w:r>
          </w:p>
        </w:tc>
        <w:tc>
          <w:tcPr>
            <w:tcW w:w="783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1,2,3,4,5</w:t>
            </w:r>
          </w:p>
        </w:tc>
        <w:tc>
          <w:tcPr>
            <w:tcW w:w="522" w:type="pct"/>
            <w:shd w:val="clear" w:color="auto" w:fill="auto"/>
          </w:tcPr>
          <w:p w:rsidR="00C3626A" w:rsidRPr="001B567A" w:rsidRDefault="00C3626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F1, F2, P1</w:t>
            </w:r>
          </w:p>
        </w:tc>
      </w:tr>
    </w:tbl>
    <w:p w:rsidR="00C3626A" w:rsidRPr="001B567A" w:rsidRDefault="00C3626A" w:rsidP="00C3626A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C3626A" w:rsidRPr="001B567A" w:rsidRDefault="00C3626A" w:rsidP="00C3626A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C3626A" w:rsidRPr="001B567A" w:rsidRDefault="00C3626A" w:rsidP="00C3626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8"/>
        <w:gridCol w:w="2032"/>
        <w:gridCol w:w="1896"/>
        <w:gridCol w:w="2030"/>
        <w:gridCol w:w="2296"/>
      </w:tblGrid>
      <w:tr w:rsidR="00C3626A" w:rsidRPr="001B567A" w:rsidTr="00DE1961">
        <w:trPr>
          <w:trHeight w:hRule="exact" w:val="504"/>
        </w:trPr>
        <w:tc>
          <w:tcPr>
            <w:tcW w:w="446" w:type="pct"/>
            <w:shd w:val="clear" w:color="auto" w:fill="FFFFFF"/>
            <w:vAlign w:val="center"/>
          </w:tcPr>
          <w:p w:rsidR="00C3626A" w:rsidRPr="001B567A" w:rsidRDefault="00C3626A" w:rsidP="00DE1961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1" w:type="pct"/>
            <w:shd w:val="clear" w:color="auto" w:fill="FFFFFF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C3626A" w:rsidRPr="001B567A" w:rsidRDefault="00C3626A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C3626A" w:rsidRPr="001B567A" w:rsidTr="00DE1961">
        <w:trPr>
          <w:trHeight w:hRule="exact" w:val="4133"/>
        </w:trPr>
        <w:tc>
          <w:tcPr>
            <w:tcW w:w="446" w:type="pct"/>
            <w:shd w:val="clear" w:color="auto" w:fill="FFFFFF"/>
          </w:tcPr>
          <w:p w:rsidR="00C3626A" w:rsidRPr="001B567A" w:rsidRDefault="00C3626A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121" w:type="pct"/>
            <w:shd w:val="clear" w:color="auto" w:fill="FFFFFF"/>
          </w:tcPr>
          <w:p w:rsidR="00C3626A" w:rsidRPr="001B567A" w:rsidRDefault="00C3626A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 xml:space="preserve">Student nie zna narzędzi statystyczno-ekonometrycznych wykorzystywanych do prognozowania procesów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bizesowych</w:t>
            </w:r>
            <w:proofErr w:type="spellEnd"/>
            <w:r w:rsidRPr="001B567A">
              <w:rPr>
                <w:rFonts w:ascii="Arial" w:hAnsi="Arial" w:cs="Arial"/>
                <w:sz w:val="24"/>
                <w:szCs w:val="24"/>
              </w:rPr>
              <w:t xml:space="preserve"> z wykorzystaniem modeli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przyczynowo-skutkowych</w:t>
            </w:r>
            <w:proofErr w:type="spellEnd"/>
          </w:p>
          <w:p w:rsidR="00C3626A" w:rsidRPr="001B567A" w:rsidRDefault="00C3626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C3626A" w:rsidRPr="001B567A" w:rsidRDefault="00C3626A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zna wybrane</w:t>
            </w:r>
          </w:p>
          <w:p w:rsidR="00C3626A" w:rsidRPr="001B567A" w:rsidRDefault="00C3626A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 xml:space="preserve">narzędzia statystyczno-ekonometryczne wykorzystywane do prognozowania procesów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bizesowych</w:t>
            </w:r>
            <w:proofErr w:type="spellEnd"/>
            <w:r w:rsidRPr="001B567A">
              <w:rPr>
                <w:rFonts w:ascii="Arial" w:hAnsi="Arial" w:cs="Arial"/>
                <w:sz w:val="24"/>
                <w:szCs w:val="24"/>
              </w:rPr>
              <w:t xml:space="preserve"> z wykorzystaniem modeli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przyczynowo-skutkowych</w:t>
            </w:r>
            <w:proofErr w:type="spellEnd"/>
          </w:p>
          <w:p w:rsidR="00C3626A" w:rsidRPr="001B567A" w:rsidRDefault="00C3626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organizacji</w:t>
            </w:r>
          </w:p>
        </w:tc>
        <w:tc>
          <w:tcPr>
            <w:tcW w:w="1120" w:type="pct"/>
            <w:shd w:val="clear" w:color="auto" w:fill="FFFFFF"/>
          </w:tcPr>
          <w:p w:rsidR="00C3626A" w:rsidRPr="001B567A" w:rsidRDefault="00C3626A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 xml:space="preserve">Student zna większość narzędzi statystyczno-ekonometrycznych wykorzystywanych do prognozowania procesów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bizesowych</w:t>
            </w:r>
            <w:proofErr w:type="spellEnd"/>
            <w:r w:rsidRPr="001B567A">
              <w:rPr>
                <w:rFonts w:ascii="Arial" w:hAnsi="Arial" w:cs="Arial"/>
                <w:sz w:val="24"/>
                <w:szCs w:val="24"/>
              </w:rPr>
              <w:t xml:space="preserve"> z wykorzystaniem modeli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przyczynowo-skutkowych</w:t>
            </w:r>
            <w:proofErr w:type="spellEnd"/>
          </w:p>
          <w:p w:rsidR="00C3626A" w:rsidRPr="001B567A" w:rsidRDefault="00C3626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shd w:val="clear" w:color="auto" w:fill="FFFFFF"/>
          </w:tcPr>
          <w:p w:rsidR="00C3626A" w:rsidRPr="001B567A" w:rsidRDefault="00C3626A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w pełni zna narzędzia</w:t>
            </w:r>
          </w:p>
          <w:p w:rsidR="00C3626A" w:rsidRPr="001B567A" w:rsidRDefault="00C3626A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statystyczno-ekonometryczne</w:t>
            </w:r>
          </w:p>
          <w:p w:rsidR="00C3626A" w:rsidRPr="001B567A" w:rsidRDefault="00C3626A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 xml:space="preserve">wykorzystywane do prognozowania procesów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bizesowych</w:t>
            </w:r>
            <w:proofErr w:type="spellEnd"/>
            <w:r w:rsidRPr="001B567A">
              <w:rPr>
                <w:rFonts w:ascii="Arial" w:hAnsi="Arial" w:cs="Arial"/>
                <w:sz w:val="24"/>
                <w:szCs w:val="24"/>
              </w:rPr>
              <w:t xml:space="preserve"> z wykorzystaniem modeli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przyczynowo-skutkowych</w:t>
            </w:r>
            <w:proofErr w:type="spellEnd"/>
          </w:p>
          <w:p w:rsidR="00C3626A" w:rsidRPr="001B567A" w:rsidRDefault="00C3626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3626A" w:rsidRPr="001B567A" w:rsidTr="00DE1961">
        <w:trPr>
          <w:trHeight w:hRule="exact" w:val="2831"/>
        </w:trPr>
        <w:tc>
          <w:tcPr>
            <w:tcW w:w="446" w:type="pct"/>
            <w:shd w:val="clear" w:color="auto" w:fill="FFFFFF"/>
          </w:tcPr>
          <w:p w:rsidR="00C3626A" w:rsidRPr="001B567A" w:rsidRDefault="00C3626A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121" w:type="pct"/>
            <w:shd w:val="clear" w:color="auto" w:fill="FFFFFF"/>
          </w:tcPr>
          <w:p w:rsidR="00C3626A" w:rsidRPr="001B567A" w:rsidRDefault="00C3626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nie zna zasad budowania prognoz z wykorzystaniem modeli szeregów czasowych.</w:t>
            </w:r>
          </w:p>
        </w:tc>
        <w:tc>
          <w:tcPr>
            <w:tcW w:w="1046" w:type="pct"/>
            <w:shd w:val="clear" w:color="auto" w:fill="FFFFFF"/>
          </w:tcPr>
          <w:p w:rsidR="00C3626A" w:rsidRPr="001B567A" w:rsidRDefault="00C3626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zna niektóre zasady budowania prognoz z wykorzystaniem modeli szeregów czasowych.</w:t>
            </w:r>
          </w:p>
        </w:tc>
        <w:tc>
          <w:tcPr>
            <w:tcW w:w="1120" w:type="pct"/>
            <w:shd w:val="clear" w:color="auto" w:fill="FFFFFF"/>
          </w:tcPr>
          <w:p w:rsidR="00C3626A" w:rsidRPr="001B567A" w:rsidRDefault="00C3626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zna większość zasad budowania prognoz z wykorzystaniem modeli szeregów czasowych oraz możliwości ich wykorzystywania.</w:t>
            </w:r>
          </w:p>
        </w:tc>
        <w:tc>
          <w:tcPr>
            <w:tcW w:w="1267" w:type="pct"/>
            <w:shd w:val="clear" w:color="auto" w:fill="FFFFFF"/>
          </w:tcPr>
          <w:p w:rsidR="00C3626A" w:rsidRPr="001B567A" w:rsidRDefault="00C3626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zna zasady budowania prognoz z wykorzystaniem modeli szeregów czasowych i samodzielnie analizuje możliwości ich wykorzystania w praktyce.</w:t>
            </w:r>
          </w:p>
        </w:tc>
      </w:tr>
      <w:tr w:rsidR="00C3626A" w:rsidRPr="001B567A" w:rsidTr="00DE1961">
        <w:trPr>
          <w:trHeight w:hRule="exact" w:val="4828"/>
        </w:trPr>
        <w:tc>
          <w:tcPr>
            <w:tcW w:w="446" w:type="pct"/>
            <w:shd w:val="clear" w:color="auto" w:fill="FFFFFF"/>
          </w:tcPr>
          <w:p w:rsidR="00C3626A" w:rsidRPr="001B567A" w:rsidRDefault="00C3626A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121" w:type="pct"/>
            <w:shd w:val="clear" w:color="auto" w:fill="FFFFFF"/>
          </w:tcPr>
          <w:p w:rsidR="00C3626A" w:rsidRPr="001B567A" w:rsidRDefault="00C3626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nie potrafi skonstruować prognozy oraz nie umie skorzystać  z dostępnych pakietów komputerowych oraz nie zna możliwości ich wykorzystywania w modelowaniu zjawisk gospodarczych</w:t>
            </w:r>
          </w:p>
        </w:tc>
        <w:tc>
          <w:tcPr>
            <w:tcW w:w="1046" w:type="pct"/>
            <w:shd w:val="clear" w:color="auto" w:fill="FFFFFF"/>
          </w:tcPr>
          <w:p w:rsidR="00C3626A" w:rsidRPr="001B567A" w:rsidRDefault="00C3626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potrafi częściowo skonstruować prognozę z wykorzystaniem wybranych metod prognostycznych oraz dostępnych pakietów komputerowych oraz wybiórczo zna możliwości ich wykorzystywania w modelowaniu zjawisk gospodarczych</w:t>
            </w:r>
          </w:p>
        </w:tc>
        <w:tc>
          <w:tcPr>
            <w:tcW w:w="1120" w:type="pct"/>
            <w:shd w:val="clear" w:color="auto" w:fill="FFFFFF"/>
          </w:tcPr>
          <w:p w:rsidR="00C3626A" w:rsidRPr="001B567A" w:rsidRDefault="00C3626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potrafi poprawnie skonstruować prognozę z wykorzystaniem wybranych metod prognostycznych oraz dostępnych pakietów komputerowych oraz w  większości zna możliwości ich wykorzystywania w modelowaniu zjawisk gospodarczych</w:t>
            </w:r>
          </w:p>
        </w:tc>
        <w:tc>
          <w:tcPr>
            <w:tcW w:w="1267" w:type="pct"/>
            <w:shd w:val="clear" w:color="auto" w:fill="FFFFFF"/>
          </w:tcPr>
          <w:p w:rsidR="00C3626A" w:rsidRPr="001B567A" w:rsidRDefault="00C3626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potrafi bezbłędnie skonstruować prognozę z wykorzystaniem różnych metod prognostycznych oraz dostępnych pakietów komputerowych oraz w pełni zna możliwości ich wykorzystywania w modelowaniu zjawisk gospodarczych</w:t>
            </w:r>
          </w:p>
        </w:tc>
      </w:tr>
      <w:tr w:rsidR="00C3626A" w:rsidRPr="001B567A" w:rsidTr="00DE1961">
        <w:trPr>
          <w:trHeight w:hRule="exact" w:val="3278"/>
        </w:trPr>
        <w:tc>
          <w:tcPr>
            <w:tcW w:w="446" w:type="pct"/>
            <w:shd w:val="clear" w:color="auto" w:fill="FFFFFF"/>
          </w:tcPr>
          <w:p w:rsidR="00C3626A" w:rsidRPr="001B567A" w:rsidRDefault="00C3626A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121" w:type="pct"/>
            <w:shd w:val="clear" w:color="auto" w:fill="FFFFFF"/>
          </w:tcPr>
          <w:p w:rsidR="00C3626A" w:rsidRPr="001B567A" w:rsidRDefault="00C3626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nie potrafi samodzielnie ocenić wielkość błędu popełnionego w procesie predykcji zjawisk gospodarczych</w:t>
            </w:r>
          </w:p>
        </w:tc>
        <w:tc>
          <w:tcPr>
            <w:tcW w:w="1046" w:type="pct"/>
            <w:shd w:val="clear" w:color="auto" w:fill="FFFFFF"/>
          </w:tcPr>
          <w:p w:rsidR="00C3626A" w:rsidRPr="001B567A" w:rsidRDefault="00C3626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częściowo potrafi ocenić wielkość błędu popełnionego w procesie predykcji zjawisk gospodarczych</w:t>
            </w:r>
          </w:p>
        </w:tc>
        <w:tc>
          <w:tcPr>
            <w:tcW w:w="1120" w:type="pct"/>
            <w:shd w:val="clear" w:color="auto" w:fill="FFFFFF"/>
          </w:tcPr>
          <w:p w:rsidR="00C3626A" w:rsidRPr="001B567A" w:rsidRDefault="00C3626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 xml:space="preserve">Student poprawnie potrafi ocenić wielkość błędu popełnionego w procesie predykcji zjawisk gospodarczych </w:t>
            </w:r>
          </w:p>
        </w:tc>
        <w:tc>
          <w:tcPr>
            <w:tcW w:w="1267" w:type="pct"/>
            <w:shd w:val="clear" w:color="auto" w:fill="FFFFFF"/>
          </w:tcPr>
          <w:p w:rsidR="00C3626A" w:rsidRPr="001B567A" w:rsidRDefault="00C3626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samodzielnie i krytycznie potrafi ocenić wielkość błędu popełnionego w procesie predykcji zjawisk gospodarczych oraz interpretuje wyniki w zakresie treści prezentowanych na zajęciach.</w:t>
            </w:r>
          </w:p>
        </w:tc>
      </w:tr>
    </w:tbl>
    <w:p w:rsidR="00C3626A" w:rsidRPr="001B567A" w:rsidRDefault="00C3626A" w:rsidP="00C3626A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1B567A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C3626A" w:rsidRPr="001B567A" w:rsidRDefault="00C3626A" w:rsidP="00C3626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3626A" w:rsidRPr="001B567A" w:rsidRDefault="00C3626A" w:rsidP="00C3626A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C3626A" w:rsidRPr="001B567A" w:rsidRDefault="00C3626A" w:rsidP="00C3626A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right="446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1.Wszelkie informacje dla studentów na temat planu zajęć dostępne są na tablicy ogłoszeń dziekanatu, na stronie internetowej Wydziału Zarządzania:wz.pcz.pl oraz w systemie USOS.</w:t>
      </w:r>
    </w:p>
    <w:p w:rsidR="00C3626A" w:rsidRPr="001B567A" w:rsidRDefault="00C3626A" w:rsidP="00C362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lastRenderedPageBreak/>
        <w:t>2.Informacja na temat konsultacji przekazywana jest studentom podczas pierwszych zajęć oraz umieszczana jest na stronie internetowej Wydziału Zarządzania: wz.pcz.pl</w:t>
      </w:r>
    </w:p>
    <w:p w:rsidR="00C3626A" w:rsidRPr="001B567A" w:rsidRDefault="00C3626A" w:rsidP="00C3626A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right="787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3.Informacje na temat warunków zaliczenia zajęć przekazywane są studentom podczas pierwszych zajęć.</w:t>
      </w:r>
    </w:p>
    <w:p w:rsidR="00C3626A" w:rsidRPr="001B567A" w:rsidRDefault="00C3626A" w:rsidP="00C3626A">
      <w:pPr>
        <w:spacing w:line="360" w:lineRule="auto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4. Informacja gdzie można zapoznać się z prezentacjami do zajęć przekazywane są na pierwszych zajęciach oraz przesyłane drogą elektroniczną na adresy poszczególnych grup dziekańskich</w:t>
      </w:r>
    </w:p>
    <w:p w:rsidR="00C3626A" w:rsidRDefault="00C3626A" w:rsidP="00C3626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A5055" w:rsidRDefault="002A5055"/>
    <w:sectPr w:rsidR="002A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46011"/>
    <w:multiLevelType w:val="hybridMultilevel"/>
    <w:tmpl w:val="C6240A4A"/>
    <w:lvl w:ilvl="0" w:tplc="C598EE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6A"/>
    <w:rsid w:val="002A5055"/>
    <w:rsid w:val="00C3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4DBCE-9FD7-41C9-8166-087CCB11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ro.pl/autor/509583/Dittmann+Pawe&#322;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vro.pl/autor/438229/Szpulak+Aleksandr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vro.pl/autor/438228/Szabela-Pasierbi&#324;ska+Ewa.html" TargetMode="External"/><Relationship Id="rId5" Type="http://schemas.openxmlformats.org/officeDocument/2006/relationships/hyperlink" Target="https://livro.pl/autor/436517/Dittmann+Iwon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1601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2025-06-23T14:07:00Z</dcterms:created>
  <dcterms:modified xsi:type="dcterms:W3CDTF">2025-06-23T14:08:00Z</dcterms:modified>
</cp:coreProperties>
</file>