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F" w:rsidRPr="001B567A" w:rsidRDefault="00157E0F" w:rsidP="00157E0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57E0F" w:rsidRPr="001B567A" w:rsidRDefault="00157E0F" w:rsidP="00157E0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502"/>
      </w:tblGrid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bookmarkStart w:id="0" w:name="_GoBack" w:colFirst="1" w:colLast="1"/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Psychologia menedżerska</w:t>
            </w:r>
          </w:p>
        </w:tc>
      </w:tr>
      <w:bookmarkEnd w:id="0"/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stacjonarne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drugiego stopnia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dr Ewelina Krzyżowska</w:t>
            </w:r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157E0F" w:rsidRPr="001B567A" w:rsidTr="00DE1961">
        <w:trPr>
          <w:trHeight w:val="567"/>
        </w:trPr>
        <w:tc>
          <w:tcPr>
            <w:tcW w:w="3984" w:type="dxa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</w:tcPr>
          <w:p w:rsidR="00157E0F" w:rsidRPr="001B567A" w:rsidRDefault="00157E0F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57E0F" w:rsidRPr="001B567A" w:rsidTr="00DE1961">
        <w:trPr>
          <w:trHeight w:val="567"/>
        </w:trPr>
        <w:tc>
          <w:tcPr>
            <w:tcW w:w="842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57E0F" w:rsidRPr="001B567A" w:rsidTr="00DE1961">
        <w:trPr>
          <w:trHeight w:val="567"/>
        </w:trPr>
        <w:tc>
          <w:tcPr>
            <w:tcW w:w="842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157E0F" w:rsidRPr="001B567A" w:rsidRDefault="00157E0F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C1.</w:t>
      </w:r>
      <w:r w:rsidRPr="001B567A">
        <w:rPr>
          <w:rFonts w:ascii="Arial" w:eastAsia="Calibri" w:hAnsi="Arial" w:cs="Arial"/>
          <w:sz w:val="24"/>
          <w:szCs w:val="24"/>
        </w:rPr>
        <w:t xml:space="preserve"> Zapoznanie studentów z zagadnieniami i problemami z zakresu psychologii menedżerskiej ze szczególnym uwzględnieniem procesów związanych z kierowaniem zespołem pracowniczym.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C2.</w:t>
      </w:r>
      <w:r w:rsidRPr="001B567A">
        <w:rPr>
          <w:rFonts w:ascii="Arial" w:eastAsia="Calibri" w:hAnsi="Arial" w:cs="Arial"/>
          <w:sz w:val="24"/>
          <w:szCs w:val="24"/>
        </w:rPr>
        <w:t xml:space="preserve"> Wykształcenie umiejętności rozumienia psychologicznych podstaw </w:t>
      </w:r>
      <w:proofErr w:type="spellStart"/>
      <w:r w:rsidRPr="001B567A">
        <w:rPr>
          <w:rFonts w:ascii="Arial" w:eastAsia="Calibri" w:hAnsi="Arial" w:cs="Arial"/>
          <w:sz w:val="24"/>
          <w:szCs w:val="24"/>
        </w:rPr>
        <w:t>zachowań</w:t>
      </w:r>
      <w:proofErr w:type="spellEnd"/>
      <w:r w:rsidRPr="001B567A">
        <w:rPr>
          <w:rFonts w:ascii="Arial" w:eastAsia="Calibri" w:hAnsi="Arial" w:cs="Arial"/>
          <w:sz w:val="24"/>
          <w:szCs w:val="24"/>
        </w:rPr>
        <w:t xml:space="preserve"> pracowniczych i działań menedżerskich.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 w:rsidRPr="001B567A">
        <w:t xml:space="preserve"> </w:t>
      </w:r>
      <w:r w:rsidRPr="001B567A">
        <w:rPr>
          <w:rFonts w:ascii="Arial" w:eastAsia="Calibri" w:hAnsi="Arial" w:cs="Arial"/>
          <w:sz w:val="24"/>
          <w:szCs w:val="24"/>
        </w:rPr>
        <w:t>Student potrafi charakteryzować podstawowe ludzkie zachowania organizacyjne występujące w sytuacjach pracy.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2.</w:t>
      </w:r>
      <w:r w:rsidRPr="001B567A">
        <w:rPr>
          <w:rFonts w:ascii="Arial" w:eastAsia="Calibri" w:hAnsi="Arial" w:cs="Arial"/>
          <w:sz w:val="24"/>
          <w:szCs w:val="24"/>
        </w:rPr>
        <w:t xml:space="preserve"> Student ma podstawową wiedzę z zakresu zarządzania oraz warunków </w:t>
      </w:r>
      <w:proofErr w:type="spellStart"/>
      <w:r w:rsidRPr="001B567A">
        <w:rPr>
          <w:rFonts w:ascii="Arial" w:eastAsia="Calibri" w:hAnsi="Arial" w:cs="Arial"/>
          <w:sz w:val="24"/>
          <w:szCs w:val="24"/>
        </w:rPr>
        <w:t>społeczno</w:t>
      </w:r>
      <w:proofErr w:type="spellEnd"/>
      <w:r w:rsidRPr="001B567A">
        <w:rPr>
          <w:rFonts w:ascii="Arial" w:eastAsia="Calibri" w:hAnsi="Arial" w:cs="Arial"/>
          <w:sz w:val="24"/>
          <w:szCs w:val="24"/>
        </w:rPr>
        <w:t xml:space="preserve"> – kulturowych warunkujących politykę personalną.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3.</w:t>
      </w:r>
      <w:r w:rsidRPr="001B567A">
        <w:rPr>
          <w:rFonts w:ascii="Arial" w:eastAsia="Calibri" w:hAnsi="Arial" w:cs="Arial"/>
          <w:sz w:val="24"/>
          <w:szCs w:val="24"/>
        </w:rPr>
        <w:t xml:space="preserve"> Student ma podstawową wiedzę z zakresu funkcjonowania grup społecznych, norm i wzorców </w:t>
      </w:r>
      <w:proofErr w:type="spellStart"/>
      <w:r w:rsidRPr="001B567A">
        <w:rPr>
          <w:rFonts w:ascii="Arial" w:eastAsia="Calibri" w:hAnsi="Arial" w:cs="Arial"/>
          <w:sz w:val="24"/>
          <w:szCs w:val="24"/>
        </w:rPr>
        <w:t>zachowań</w:t>
      </w:r>
      <w:proofErr w:type="spellEnd"/>
      <w:r w:rsidRPr="001B567A">
        <w:rPr>
          <w:rFonts w:ascii="Arial" w:eastAsia="Calibri" w:hAnsi="Arial" w:cs="Arial"/>
          <w:sz w:val="24"/>
          <w:szCs w:val="24"/>
        </w:rPr>
        <w:t>.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4.</w:t>
      </w:r>
      <w:r w:rsidRPr="001B567A">
        <w:rPr>
          <w:rFonts w:ascii="Arial" w:eastAsia="Calibri" w:hAnsi="Arial" w:cs="Arial"/>
          <w:sz w:val="24"/>
          <w:szCs w:val="24"/>
        </w:rPr>
        <w:t xml:space="preserve"> Student ma ogólną wiedzę dotyczącą osobowość i jej wpływu na procesy postrzegania, motywowania, komunikowania się i uczenia się człowieka.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 1</w:t>
      </w:r>
      <w:r w:rsidRPr="001B567A">
        <w:rPr>
          <w:rFonts w:ascii="Arial" w:eastAsia="Calibri" w:hAnsi="Arial" w:cs="Arial"/>
          <w:sz w:val="24"/>
          <w:szCs w:val="24"/>
        </w:rPr>
        <w:t xml:space="preserve"> – Student potrafi identyfikować i charakteryzować psychologiczne uwarunkowania zachowania się człowieka w organizacji.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EU2 -</w:t>
      </w:r>
      <w:r w:rsidRPr="001B567A">
        <w:rPr>
          <w:rFonts w:ascii="Arial" w:eastAsia="Calibri" w:hAnsi="Arial" w:cs="Arial"/>
          <w:sz w:val="24"/>
          <w:szCs w:val="24"/>
        </w:rPr>
        <w:t xml:space="preserve"> Student umie przedstawić umiejętności menedżerskie z zakresu budowania zespołów pracowniczych oraz kierowania zespołem pracowniczym.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EU3 -</w:t>
      </w:r>
      <w:r w:rsidRPr="001B567A">
        <w:rPr>
          <w:rFonts w:ascii="Arial" w:eastAsia="Calibri" w:hAnsi="Arial" w:cs="Arial"/>
          <w:sz w:val="24"/>
          <w:szCs w:val="24"/>
        </w:rPr>
        <w:t xml:space="preserve"> Student potrafi wyjaśnić psychologiczne aspekty sytuacji kierowania i społeczne umiejętności kierownika.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EU4 -</w:t>
      </w:r>
      <w:r w:rsidRPr="001B567A">
        <w:rPr>
          <w:rFonts w:ascii="Arial" w:eastAsia="Calibri" w:hAnsi="Arial" w:cs="Arial"/>
          <w:sz w:val="24"/>
          <w:szCs w:val="24"/>
        </w:rPr>
        <w:t xml:space="preserve"> Student potrafi dokonać analizy dysfunkcjonalnych zjawisk organizacyjnych i wskazać umiejętności menedżerskie przeciwdziałające tym problemom.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157E0F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 1.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Psychologia menedżerska - wprowadzenie, podstawowe pojęcia.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 2-W3.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Psychologiczne uwarunkowania zachowania się człowieka w pracy. Autorytet w sytuacji zarządzania. Znaczenie autorytetów na przykładzie eksperymentów psychologicznych.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 4.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Osobowość i temperament. Wybrane koncepcje. Zaburzenia osobowości. Osobowość menedżera.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W5</w:t>
            </w:r>
            <w:r w:rsidRPr="001B567A">
              <w:rPr>
                <w:rFonts w:ascii="Arial" w:hAnsi="Arial" w:cs="Arial"/>
                <w:sz w:val="24"/>
                <w:szCs w:val="24"/>
              </w:rPr>
              <w:t>. Inteligencja. Istota inteligencji w procesie zarządzania. Inteligencje wielorakie. Inteligencja emocjonalna.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W 6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. Przywództwo i kierowanie. Wybrane koncepcje.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lastRenderedPageBreak/>
              <w:t>W7.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Psychologiczne uwarunkowania podejmowania decyzji kierowniczych.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W8-W9</w:t>
            </w:r>
            <w:r w:rsidRPr="001B567A">
              <w:rPr>
                <w:rFonts w:ascii="Arial" w:hAnsi="Arial" w:cs="Arial"/>
                <w:sz w:val="24"/>
                <w:szCs w:val="24"/>
              </w:rPr>
              <w:t>. Procesy grupowe. Struktura i dynamika funkcjonowania grup w organizacji. Praca zespołowa. Role grupowe.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W10-W11.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Stres. Psychofizjologia stresu. Wybrane koncepcje stresu. Stres w miejscu pracy. Radzenie sobie ze stresem zawodowym.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W12.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Konflikt w miejscu pracy. Strategie rozwiązywania konfliktów.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W13-W15.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Patologie w miejscu pracy.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Mobbing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>. Pracoholizm. Wypalenie zawodowe. Kolokwium zaliczeniowe.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Forma zajęć – ĆWICZENIA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C1-C2.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Zajęcia wprowadzające. Przedstawienie zasad prowadzenia ćwiczeń i zaliczenia przedmiotu. Analiza podstawowych pojęć i terminów związanych z psychologią menedżerską.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C3-C4.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Określenie profilu osobowości  efektywnego menedżera. Typy temperamentu a funkcjonowanie w roli kierownika. Cechy osobowości pracowników istotne w procesie budowania zespołu pracowniczego.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C5-C6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. Analiza korzyści związanych z zarządzaniem emocjami pracowników. Empatia w pracy menedżera. Wykorzystanie postawy empatycznej w budowaniu relacji z pracownikami i kształtowaniu pozytywnej atmosfery pracy.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rPr>
          <w:trHeight w:val="641"/>
        </w:trPr>
        <w:tc>
          <w:tcPr>
            <w:tcW w:w="4478" w:type="pct"/>
            <w:shd w:val="clear" w:color="auto" w:fill="auto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C7-C8.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Kompetencje menedżerskie a budowanie efektywnych zespołów pracowniczych. Coaching, mentoring, trening kompetencji społecznych jako sposoby rozwoju kompetencji społecznych menedżera.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C9-C11.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567A">
              <w:rPr>
                <w:rFonts w:ascii="Arial" w:hAnsi="Arial" w:cs="Arial"/>
                <w:sz w:val="24"/>
                <w:szCs w:val="24"/>
              </w:rPr>
              <w:t>Analiza sprawnej komunikacja interpersonalnej w organizacji. Aktywne słuchanie jako istotny element kompetencji komunikacyjnych menedżera. Umiejętności związane z publicznymi wystąpieniami. Umiejętności menedżerskie związane z prowadzeniem efektywnych zebrań. Kompetencje menedżerskie przydatne w prowadzeniu dyskusji grupowej.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57E0F" w:rsidRPr="001B567A" w:rsidTr="00DE1961">
        <w:tc>
          <w:tcPr>
            <w:tcW w:w="4478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C12-C14.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Wybrane umiejętności z zakresu asertywności  i możliwości ich wykorzystania w praktyce działań menedżerskich.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Analiza własnych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w różnych sytuacjach społecznych pod kątem asertywności.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C15-C16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. Stres związany z różnorodnymi funkcjami pełnionymi przez </w:t>
            </w:r>
            <w:r w:rsidRPr="001B567A">
              <w:rPr>
                <w:rFonts w:ascii="Arial" w:hAnsi="Arial" w:cs="Arial"/>
                <w:sz w:val="24"/>
                <w:szCs w:val="24"/>
              </w:rPr>
              <w:t>menedżera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. Sposoby radzenia sobie ze stresem w pracy.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C17-C18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1B567A">
              <w:rPr>
                <w:rFonts w:ascii="Arial" w:hAnsi="Arial" w:cs="Arial"/>
                <w:sz w:val="24"/>
                <w:szCs w:val="24"/>
              </w:rPr>
              <w:t>Analiza sposobów przeciwdziałania syndromowi wypalenia zawodowego i łagodzenia jego skutków.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C19-C20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Nękanie psychiczne w miejscu pracy. Ofiary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mobbingu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. Psychologiczny portret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mobbera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. Rola menedżera w przeciwdziałaniu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zachowań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mobbingowych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 w organizacji.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C21-C22.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P</w:t>
            </w:r>
            <w:r w:rsidRPr="001B567A">
              <w:rPr>
                <w:rFonts w:ascii="Arial" w:hAnsi="Arial" w:cs="Arial"/>
                <w:sz w:val="24"/>
                <w:szCs w:val="24"/>
              </w:rPr>
              <w:t>racoholizm we współczesnych organizacjach i jego różnorodne skutki. Wspieranie pracowników w kształtowaniu równowagi między pracą a życiem osobistym.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C23-C24.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Cechy i umiejętności </w:t>
            </w:r>
            <w:r w:rsidRPr="001B567A">
              <w:rPr>
                <w:rFonts w:ascii="Arial" w:hAnsi="Arial" w:cs="Arial"/>
                <w:sz w:val="24"/>
                <w:szCs w:val="24"/>
              </w:rPr>
              <w:t>menedżera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pomagające we wprowadzaniu zmian. Działania menedżerskie ograniczające lęk i opór pracowników przed zmianą w organizacji.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C25-C26.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Kierowanie zróżnicowanymi grupami w kontekście wykorzystania tkwiącego w nich potencjału pracowniczego. Najmłodsi pracownicy i ich oczekiwania wobec pracy i pracodawcy.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C27-C28.</w:t>
            </w:r>
            <w:r w:rsidRPr="001B567A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Analiza różnorodnych czynników wpływających na satysfakcję z pracy.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Działania menedżerskie sprzyjające kształtowaniu satysfakcji z pracy i lojalności pracowników.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7E0F" w:rsidRPr="001B567A" w:rsidTr="00DE1961">
        <w:tc>
          <w:tcPr>
            <w:tcW w:w="4478" w:type="pct"/>
            <w:vAlign w:val="center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szCs w:val="24"/>
              </w:rPr>
              <w:t>C29-C30.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Podsumowanie zajęć ćwiczeniowych. Kolokwium zaliczeniowe.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57E0F" w:rsidRPr="001B567A" w:rsidRDefault="00157E0F" w:rsidP="00157E0F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157E0F" w:rsidRPr="001B567A" w:rsidRDefault="00157E0F" w:rsidP="00157E0F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Podręczniki i skrypty </w:t>
      </w:r>
    </w:p>
    <w:p w:rsidR="00157E0F" w:rsidRPr="001B567A" w:rsidRDefault="00157E0F" w:rsidP="00157E0F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157E0F" w:rsidRPr="001B567A" w:rsidRDefault="00157E0F" w:rsidP="00157E0F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F1. Aktywność na zajęciach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F2. Praca w grupach 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F3.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>działu w dyskusj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P1. Kolokwium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57E0F" w:rsidRPr="001B567A" w:rsidTr="00DE1961">
        <w:tc>
          <w:tcPr>
            <w:tcW w:w="3285" w:type="pct"/>
            <w:vMerge w:val="restart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57E0F" w:rsidRPr="001B567A" w:rsidTr="00DE1961">
        <w:trPr>
          <w:trHeight w:val="108"/>
        </w:trPr>
        <w:tc>
          <w:tcPr>
            <w:tcW w:w="3285" w:type="pct"/>
            <w:vMerge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57E0F" w:rsidRPr="001B567A" w:rsidTr="00DE1961">
        <w:tc>
          <w:tcPr>
            <w:tcW w:w="3285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157E0F" w:rsidRPr="001B567A" w:rsidTr="00DE1961">
        <w:tc>
          <w:tcPr>
            <w:tcW w:w="3285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157E0F" w:rsidRPr="001B567A" w:rsidTr="00DE1961">
        <w:tc>
          <w:tcPr>
            <w:tcW w:w="3285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kolokwium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157E0F" w:rsidRPr="001B567A" w:rsidTr="00DE1961">
        <w:tc>
          <w:tcPr>
            <w:tcW w:w="3285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157E0F" w:rsidRPr="001B567A" w:rsidTr="00DE1961">
        <w:tc>
          <w:tcPr>
            <w:tcW w:w="3285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157E0F" w:rsidRPr="00A71C68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71C68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157E0F" w:rsidRPr="00A71C68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A71C68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157E0F" w:rsidRPr="001B567A" w:rsidTr="00DE1961">
        <w:tc>
          <w:tcPr>
            <w:tcW w:w="3285" w:type="pct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 h</w:t>
            </w:r>
          </w:p>
        </w:tc>
        <w:tc>
          <w:tcPr>
            <w:tcW w:w="818" w:type="pct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 ECTS</w:t>
            </w:r>
          </w:p>
        </w:tc>
      </w:tr>
    </w:tbl>
    <w:p w:rsidR="00157E0F" w:rsidRPr="001B567A" w:rsidRDefault="00157E0F" w:rsidP="00157E0F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 xml:space="preserve">1. Ratajczak Z. (red.) (2021), </w:t>
      </w:r>
      <w:r w:rsidRPr="001B567A">
        <w:rPr>
          <w:rFonts w:ascii="Arial" w:eastAsia="Times New Roman" w:hAnsi="Arial" w:cs="Arial"/>
          <w:i/>
          <w:sz w:val="24"/>
          <w:szCs w:val="24"/>
        </w:rPr>
        <w:t>Psychologia w biznesie. Nowe perspektywy</w:t>
      </w:r>
      <w:r w:rsidRPr="001B567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567A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1B567A">
        <w:rPr>
          <w:rFonts w:ascii="Arial" w:eastAsia="Times New Roman" w:hAnsi="Arial" w:cs="Arial"/>
          <w:sz w:val="24"/>
          <w:szCs w:val="24"/>
        </w:rPr>
        <w:t>, Warszawa.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 xml:space="preserve">2.Rożnowski B.,  Fortuna P., (red.) (2020), </w:t>
      </w:r>
      <w:r w:rsidRPr="001B567A">
        <w:rPr>
          <w:rFonts w:ascii="Arial" w:eastAsia="Times New Roman" w:hAnsi="Arial" w:cs="Arial"/>
          <w:i/>
          <w:sz w:val="24"/>
          <w:szCs w:val="24"/>
        </w:rPr>
        <w:t>Psychologia biznesu</w:t>
      </w:r>
      <w:r w:rsidRPr="001B567A">
        <w:rPr>
          <w:rFonts w:ascii="Arial" w:eastAsia="Times New Roman" w:hAnsi="Arial" w:cs="Arial"/>
          <w:sz w:val="24"/>
          <w:szCs w:val="24"/>
        </w:rPr>
        <w:t>, Wydawnictwo Naukowe PWN, Warszawa.</w:t>
      </w:r>
    </w:p>
    <w:p w:rsidR="00157E0F" w:rsidRPr="001B567A" w:rsidRDefault="00157E0F" w:rsidP="00157E0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 xml:space="preserve">3.Staszkiewicz M., (2021), </w:t>
      </w:r>
      <w:r w:rsidRPr="001B567A">
        <w:rPr>
          <w:rFonts w:ascii="Arial" w:eastAsia="Times New Roman" w:hAnsi="Arial" w:cs="Arial"/>
          <w:i/>
          <w:sz w:val="24"/>
          <w:szCs w:val="24"/>
        </w:rPr>
        <w:t>Psychologiczno-społeczne kompetencje menedżerskie – pomiar i formy doskonalenia</w:t>
      </w:r>
      <w:r w:rsidRPr="001B567A">
        <w:rPr>
          <w:rFonts w:ascii="Arial" w:eastAsia="Times New Roman" w:hAnsi="Arial" w:cs="Arial"/>
          <w:sz w:val="24"/>
          <w:szCs w:val="24"/>
        </w:rPr>
        <w:t>, Instytut Naukowo-Wydawniczy „SPATIUM”, Radom.</w:t>
      </w:r>
      <w:r w:rsidRPr="001B567A">
        <w:rPr>
          <w:rFonts w:ascii="Arial" w:eastAsia="Times New Roman" w:hAnsi="Arial" w:cs="Arial"/>
          <w:sz w:val="24"/>
          <w:szCs w:val="24"/>
        </w:rPr>
        <w:br/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>1.</w:t>
      </w:r>
      <w:r w:rsidRPr="001B567A">
        <w:t xml:space="preserve">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</w:rPr>
        <w:t>Biesok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</w:rPr>
        <w:t xml:space="preserve"> G., Jolanta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</w:rPr>
        <w:t>Wyród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</w:rPr>
        <w:t xml:space="preserve">-Wróbel (red.) (2022), </w:t>
      </w:r>
      <w:r w:rsidRPr="001B567A">
        <w:rPr>
          <w:rFonts w:ascii="Arial" w:eastAsia="Calibri" w:hAnsi="Arial" w:cs="Arial"/>
          <w:bCs/>
          <w:i/>
          <w:sz w:val="24"/>
          <w:szCs w:val="24"/>
        </w:rPr>
        <w:t>Człowiek w organizacji. Zaufanie, przywództwo, zaangażowanie, satysfakcja,</w:t>
      </w:r>
      <w:r w:rsidRPr="001B567A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</w:rPr>
        <w:t>CeDeWu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</w:rPr>
        <w:t>, Warszawa.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 xml:space="preserve">2. Chrapek E. (2012), </w:t>
      </w:r>
      <w:r w:rsidRPr="001B567A">
        <w:rPr>
          <w:rFonts w:ascii="Arial" w:eastAsia="Calibri" w:hAnsi="Arial" w:cs="Arial"/>
          <w:bCs/>
          <w:i/>
          <w:sz w:val="24"/>
          <w:szCs w:val="24"/>
        </w:rPr>
        <w:t>Pracoholizm - charakterystyka zjawiska</w:t>
      </w:r>
      <w:r w:rsidRPr="001B567A">
        <w:rPr>
          <w:rFonts w:ascii="Arial" w:eastAsia="Calibri" w:hAnsi="Arial" w:cs="Arial"/>
          <w:bCs/>
          <w:sz w:val="24"/>
          <w:szCs w:val="24"/>
        </w:rPr>
        <w:t xml:space="preserve"> [w:] Bazan-Bulanda A., Kwiatek A., Skiba M. (red.) Psychospołeczne aspekty zarządzania zasobami ludzkimi, Wydawnictwo Politechniki Częstochowskiej, Częstochowa, s. 59-67.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t xml:space="preserve">3. Gajda J., Krzyżowska E., </w:t>
      </w:r>
      <w:r w:rsidRPr="001B567A">
        <w:rPr>
          <w:rFonts w:ascii="Arial" w:eastAsia="Calibri" w:hAnsi="Arial" w:cs="Arial"/>
          <w:bCs/>
          <w:i/>
          <w:sz w:val="24"/>
          <w:szCs w:val="24"/>
        </w:rPr>
        <w:t>Wyzwania stojące przed organizacją w XXI wieku</w:t>
      </w:r>
      <w:r w:rsidRPr="001B567A">
        <w:rPr>
          <w:rFonts w:ascii="Arial" w:eastAsia="Calibri" w:hAnsi="Arial" w:cs="Arial"/>
          <w:bCs/>
          <w:sz w:val="24"/>
          <w:szCs w:val="24"/>
        </w:rPr>
        <w:t xml:space="preserve"> [w:] </w:t>
      </w:r>
      <w:proofErr w:type="spellStart"/>
      <w:r w:rsidRPr="001B567A">
        <w:rPr>
          <w:rFonts w:ascii="Arial" w:eastAsia="Calibri" w:hAnsi="Arial" w:cs="Arial"/>
          <w:bCs/>
          <w:sz w:val="24"/>
          <w:szCs w:val="24"/>
        </w:rPr>
        <w:t>Bylok</w:t>
      </w:r>
      <w:proofErr w:type="spellEnd"/>
      <w:r w:rsidRPr="001B567A">
        <w:rPr>
          <w:rFonts w:ascii="Arial" w:eastAsia="Calibri" w:hAnsi="Arial" w:cs="Arial"/>
          <w:bCs/>
          <w:sz w:val="24"/>
          <w:szCs w:val="24"/>
        </w:rPr>
        <w:t xml:space="preserve"> Felicjan, Krzyżowska Ewelina, Odzimek Tomasz (red.) Ludzie – przedsiębiorstwa – instytucje. Wielowymiarowość współczesnego zarządzania organizacjami, Wydawnictwo Politechniki Częstochowskiej, Częstochowa, s. 59-69.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B567A">
        <w:rPr>
          <w:rFonts w:ascii="Arial" w:eastAsia="Calibri" w:hAnsi="Arial" w:cs="Arial"/>
          <w:bCs/>
          <w:sz w:val="24"/>
          <w:szCs w:val="24"/>
        </w:rPr>
        <w:lastRenderedPageBreak/>
        <w:t xml:space="preserve">4. Zawadzka A.M. (red.) (2021), </w:t>
      </w:r>
      <w:r w:rsidRPr="001B567A">
        <w:rPr>
          <w:rFonts w:ascii="Arial" w:eastAsia="Calibri" w:hAnsi="Arial" w:cs="Arial"/>
          <w:bCs/>
          <w:i/>
          <w:sz w:val="24"/>
          <w:szCs w:val="24"/>
        </w:rPr>
        <w:t>Psychologia zarządzania w organizacji</w:t>
      </w:r>
      <w:r w:rsidRPr="001B567A">
        <w:rPr>
          <w:rFonts w:ascii="Arial" w:eastAsia="Calibri" w:hAnsi="Arial" w:cs="Arial"/>
          <w:bCs/>
          <w:sz w:val="24"/>
          <w:szCs w:val="24"/>
        </w:rPr>
        <w:t>, PWN, Warszawa.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157E0F" w:rsidRPr="001B567A" w:rsidRDefault="00157E0F" w:rsidP="00157E0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1B567A">
        <w:t xml:space="preserve"> 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>dr Małgorzata Randak-Jezierska m.randak-jezierska@pcz.pl</w:t>
      </w:r>
    </w:p>
    <w:p w:rsidR="00157E0F" w:rsidRPr="001B567A" w:rsidRDefault="00157E0F" w:rsidP="00157E0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2. dr Anna Karczewska anna.karczewska@pcz.pl</w:t>
      </w:r>
    </w:p>
    <w:p w:rsidR="00157E0F" w:rsidRPr="001B567A" w:rsidRDefault="00157E0F" w:rsidP="00157E0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3. dr Ewelina Krzyżowska ewelina.krzyzowska@pcz.pl</w:t>
      </w:r>
    </w:p>
    <w:p w:rsidR="00157E0F" w:rsidRPr="001B567A" w:rsidRDefault="00157E0F" w:rsidP="00157E0F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57E0F" w:rsidRPr="001B567A" w:rsidRDefault="00157E0F" w:rsidP="00157E0F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57E0F" w:rsidRPr="001B567A" w:rsidTr="00DE1961">
        <w:tc>
          <w:tcPr>
            <w:tcW w:w="589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57E0F" w:rsidRPr="001B567A" w:rsidTr="00DE1961">
        <w:tc>
          <w:tcPr>
            <w:tcW w:w="589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K_W01, K_W02, K_W08, </w:t>
            </w:r>
            <w:r w:rsidRPr="001B567A">
              <w:rPr>
                <w:rFonts w:ascii="Arial" w:hAnsi="Arial" w:cs="Arial"/>
                <w:sz w:val="24"/>
                <w:szCs w:val="24"/>
              </w:rPr>
              <w:t>K_U01, K_U07, K_U08, K_U010,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W1-W9, W12-W15, C1-C8, C12-C16, C23-C26, C29-C30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F1, F2, F3, P1</w:t>
            </w:r>
          </w:p>
        </w:tc>
      </w:tr>
      <w:tr w:rsidR="00157E0F" w:rsidRPr="001B567A" w:rsidTr="00DE1961">
        <w:tc>
          <w:tcPr>
            <w:tcW w:w="589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K_W01, K_W08, </w:t>
            </w:r>
            <w:r w:rsidRPr="001B567A">
              <w:rPr>
                <w:rFonts w:ascii="Arial" w:hAnsi="Arial" w:cs="Arial"/>
                <w:sz w:val="24"/>
                <w:szCs w:val="24"/>
              </w:rPr>
              <w:t>K_U01, K_U05, K_U07, K_U08, K_U09, K_U010, K_K02,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W1-W9, W12, C7-C8, C25-C26, C29-C30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F1, F3, P1</w:t>
            </w:r>
          </w:p>
        </w:tc>
      </w:tr>
      <w:tr w:rsidR="00157E0F" w:rsidRPr="001B567A" w:rsidTr="00DE1961">
        <w:tc>
          <w:tcPr>
            <w:tcW w:w="589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K_W01, K_W08, </w:t>
            </w:r>
            <w:r w:rsidRPr="001B567A">
              <w:rPr>
                <w:rFonts w:ascii="Arial" w:hAnsi="Arial" w:cs="Arial"/>
                <w:sz w:val="24"/>
                <w:szCs w:val="24"/>
              </w:rPr>
              <w:t>K_U01, K_U05, K_U06, K_U07, K_U08, K_U010, K_K02, K_K03, K_K04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W1-W4, W6-W7, W10-W11, C9-C14, C27-C28, C29-C30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F1, F2, F3, P1</w:t>
            </w:r>
          </w:p>
        </w:tc>
      </w:tr>
      <w:tr w:rsidR="00157E0F" w:rsidRPr="001B567A" w:rsidTr="00DE1961">
        <w:tc>
          <w:tcPr>
            <w:tcW w:w="589" w:type="pct"/>
            <w:shd w:val="clear" w:color="auto" w:fill="auto"/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K_W01, K_W02,  K_W08, </w:t>
            </w:r>
            <w:r w:rsidRPr="001B567A">
              <w:rPr>
                <w:rFonts w:ascii="Arial" w:hAnsi="Arial" w:cs="Arial"/>
                <w:sz w:val="24"/>
                <w:szCs w:val="24"/>
              </w:rPr>
              <w:t>K_U01, K_U04, K_U07, K_U08, K_U010, K_K01, K_K02,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W4, W10-W15, C15-C24, C29-C30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0F" w:rsidRPr="001B567A" w:rsidRDefault="00157E0F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F1, F3, P1</w:t>
            </w:r>
          </w:p>
        </w:tc>
      </w:tr>
    </w:tbl>
    <w:p w:rsidR="00157E0F" w:rsidRPr="001B567A" w:rsidRDefault="00157E0F" w:rsidP="00157E0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57E0F" w:rsidRPr="001B567A" w:rsidRDefault="00157E0F" w:rsidP="00157E0F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57E0F" w:rsidRPr="001B567A" w:rsidRDefault="00157E0F" w:rsidP="00157E0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157E0F" w:rsidRPr="001B567A" w:rsidTr="00DE1961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157E0F" w:rsidRPr="001B567A" w:rsidRDefault="00157E0F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157E0F" w:rsidRPr="001B567A" w:rsidRDefault="00157E0F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57E0F" w:rsidRPr="001B567A" w:rsidTr="00DE1961">
        <w:trPr>
          <w:trHeight w:hRule="exact" w:val="4328"/>
        </w:trPr>
        <w:tc>
          <w:tcPr>
            <w:tcW w:w="521" w:type="pct"/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nie potrafi ani identyfikować ani charakteryzować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psychologicznych uwarunkowań zachowania się człowieka w organizacji.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identyfikować i charakteryzować tylko wybrane psychologiczne uwarunkowanie zachowania się człowieka w organizacji.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identyfikować i charakteryzować psychologiczne uwarunkowania zachowania się człowieka w organizacji.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potrafi identyfikować i charakteryzować różnorodne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psychologiczne uwarunkowania zachowania się człowieka w organizacji wskazując różne przykłady.</w:t>
            </w:r>
          </w:p>
        </w:tc>
      </w:tr>
      <w:tr w:rsidR="00157E0F" w:rsidRPr="001B567A" w:rsidTr="00DE1961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nie umie przedstawić umiejętności menedżerskich z zakresu budowania zespołów pracowniczych oraz kierowania zespołem pracowniczym.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umie przedstawić tylko wybraną umiejętność menedżerską z zakresu budowania zespołów pracowniczych oraz kierowania zespołem pracowniczym.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umie przedstawić umiejętności menedżerskie z zakresu budowania zespołów pracowniczych oraz kierowania zespołem pracowniczym.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umie przedstawić różnorodne umiejętności menedżerskie z zakresu budowania zespołów pracowniczych oraz kierowania zespołem pracowniczym wskazując różne przykłady.</w:t>
            </w:r>
          </w:p>
        </w:tc>
      </w:tr>
      <w:tr w:rsidR="00157E0F" w:rsidRPr="001B567A" w:rsidTr="00DE1961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nie potrafi wyjaśnić psychologicznych aspektów sytuacji kierowania ani społecznych umiejętności kierownika.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Student potrafi wyjaśnić tylko wybrany psychologiczny aspekt sytuacji kierowania i wybraną społeczną umiejętność kierownika. 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wyjaśnić psychologiczne aspekty sytuacji kierowania i społeczne umiejętności kierownika.</w:t>
            </w:r>
          </w:p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wyjaśnić różnorodne psychologiczne aspekty sytuacji kierowania oraz różnorodne społeczne umiejętności kierownika z podaniem przykładów.</w:t>
            </w:r>
          </w:p>
        </w:tc>
      </w:tr>
      <w:tr w:rsidR="00157E0F" w:rsidRPr="001B567A" w:rsidTr="00DE1961">
        <w:trPr>
          <w:trHeight w:hRule="exact" w:val="2843"/>
        </w:trPr>
        <w:tc>
          <w:tcPr>
            <w:tcW w:w="521" w:type="pct"/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Student nie potrafi dokonać analizy dysfunkcjonalnych zjawisk organizacyjnych </w:t>
            </w:r>
            <w:r w:rsidRPr="001B567A">
              <w:rPr>
                <w:rFonts w:ascii="Arial" w:hAnsi="Arial" w:cs="Arial"/>
                <w:sz w:val="24"/>
                <w:szCs w:val="24"/>
              </w:rPr>
              <w:t>ani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wskazać umiejętności menedżerskie przeciwdziałające tym problemom.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dokonać analizy tylko wybranego dysfunkcjonalnego zjawiska organizacyjnego i wskazać wybraną umiejętność menedżerską przeciwdziałającą tym problemom.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dokonać analizy dysfunkcjonalnych zjawisk organizacyjnych i wskazać umiejętności menedżerskie przeciwdziałające tym problemom.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E0F" w:rsidRPr="001B567A" w:rsidRDefault="00157E0F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Student potrafi dokonać analizy wielu dysfunkcjonalnych zjawisk organizacyjnych i wskazać różnorodne umiejętności menedżerskie przeciwdziałające tym problemom z podaniem przykładów.</w:t>
            </w:r>
          </w:p>
        </w:tc>
      </w:tr>
    </w:tbl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157E0F" w:rsidRPr="001B567A" w:rsidRDefault="00157E0F" w:rsidP="00157E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157E0F" w:rsidRDefault="00157E0F" w:rsidP="00157E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157E0F" w:rsidRDefault="00157E0F" w:rsidP="00157E0F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F"/>
    <w:rsid w:val="00157E0F"/>
    <w:rsid w:val="002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E0D8B-54C8-489D-8ACE-EDAD8F56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1667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2025-06-23T14:02:00Z</dcterms:created>
  <dcterms:modified xsi:type="dcterms:W3CDTF">2025-06-23T14:02:00Z</dcterms:modified>
</cp:coreProperties>
</file>