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DD" w:rsidRDefault="008019DD" w:rsidP="008019DD">
      <w:pPr>
        <w:pStyle w:val="Nagwek6"/>
      </w:pPr>
      <w:r>
        <w:t xml:space="preserve">Studia stacjonarne drugiego stopnia kierunek Zarządzanie, profil </w:t>
      </w:r>
      <w:proofErr w:type="spellStart"/>
      <w:r>
        <w:t>ogólnoakademicki</w:t>
      </w:r>
      <w:proofErr w:type="spellEnd"/>
    </w:p>
    <w:p w:rsidR="008019DD" w:rsidRDefault="008019DD" w:rsidP="008019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8019DD" w:rsidRPr="0057348F" w:rsidRDefault="008019DD" w:rsidP="008019D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5260"/>
      </w:tblGrid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Język obcy </w:t>
            </w:r>
            <w:bookmarkEnd w:id="0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(angielski/niemiecki)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57348F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019DD" w:rsidRPr="0057348F" w:rsidTr="00DE1961">
        <w:trPr>
          <w:trHeight w:val="567"/>
        </w:trPr>
        <w:tc>
          <w:tcPr>
            <w:tcW w:w="3984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019DD" w:rsidRPr="0057348F" w:rsidTr="00DE1961">
        <w:trPr>
          <w:trHeight w:val="567"/>
        </w:trPr>
        <w:tc>
          <w:tcPr>
            <w:tcW w:w="842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019DD" w:rsidRPr="0057348F" w:rsidTr="00DE1961">
        <w:trPr>
          <w:trHeight w:val="567"/>
        </w:trPr>
        <w:tc>
          <w:tcPr>
            <w:tcW w:w="842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8019DD" w:rsidRPr="0057348F" w:rsidRDefault="008019DD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57348F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019DD" w:rsidRPr="0057348F" w:rsidRDefault="008019DD" w:rsidP="008019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CEL PRZEDMIOTU</w:t>
      </w:r>
    </w:p>
    <w:p w:rsidR="008019DD" w:rsidRPr="00936107" w:rsidRDefault="008019DD" w:rsidP="008019DD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C1.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7374B1">
        <w:rPr>
          <w:rFonts w:ascii="Arial" w:hAnsi="Arial" w:cs="Arial"/>
          <w:sz w:val="24"/>
          <w:szCs w:val="24"/>
        </w:rPr>
        <w:t>Rozwijanie umiejętności językowych, niezbędnych do porozumiewania się w środowisku pracy.</w:t>
      </w:r>
    </w:p>
    <w:p w:rsidR="008019DD" w:rsidRPr="0057348F" w:rsidRDefault="008019DD" w:rsidP="008019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57348F">
        <w:rPr>
          <w:rFonts w:ascii="Arial" w:eastAsia="Calibri" w:hAnsi="Arial" w:cs="Arial"/>
          <w:sz w:val="24"/>
          <w:szCs w:val="24"/>
        </w:rPr>
        <w:t xml:space="preserve"> </w:t>
      </w:r>
      <w:r w:rsidRPr="009D4296">
        <w:rPr>
          <w:rFonts w:ascii="Arial" w:hAnsi="Arial" w:cs="Arial"/>
          <w:sz w:val="24"/>
          <w:szCs w:val="24"/>
        </w:rPr>
        <w:t>Poznanie słownictwa specjalistycznego związanego z kierunkiem studiów.</w:t>
      </w: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019DD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tbl>
      <w:tblPr>
        <w:tblW w:w="8907" w:type="dxa"/>
        <w:tblLook w:val="04A0" w:firstRow="1" w:lastRow="0" w:firstColumn="1" w:lastColumn="0" w:noHBand="0" w:noVBand="1"/>
      </w:tblPr>
      <w:tblGrid>
        <w:gridCol w:w="8907"/>
      </w:tblGrid>
      <w:tr w:rsidR="008019DD" w:rsidRPr="00E430D0" w:rsidTr="00DE1961">
        <w:tc>
          <w:tcPr>
            <w:tcW w:w="8907" w:type="dxa"/>
            <w:shd w:val="clear" w:color="auto" w:fill="auto"/>
            <w:vAlign w:val="center"/>
          </w:tcPr>
          <w:p w:rsidR="008019DD" w:rsidRPr="00936107" w:rsidRDefault="008019DD" w:rsidP="00DE196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Znajomość języka na poziomie biegłości B2 według Europejskiego Systemu 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Opisu Kształcenia Językowego Rady Europy.</w:t>
            </w:r>
          </w:p>
        </w:tc>
      </w:tr>
      <w:tr w:rsidR="008019DD" w:rsidRPr="00E430D0" w:rsidTr="00DE1961">
        <w:tc>
          <w:tcPr>
            <w:tcW w:w="8907" w:type="dxa"/>
            <w:shd w:val="clear" w:color="auto" w:fill="auto"/>
            <w:vAlign w:val="center"/>
          </w:tcPr>
          <w:p w:rsidR="008019DD" w:rsidRPr="00936107" w:rsidRDefault="008019DD" w:rsidP="00DE196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Umiejętność pracy samodzielnej i w grupie.</w:t>
            </w:r>
          </w:p>
        </w:tc>
      </w:tr>
      <w:tr w:rsidR="008019DD" w:rsidRPr="00E430D0" w:rsidTr="00DE1961">
        <w:tc>
          <w:tcPr>
            <w:tcW w:w="8907" w:type="dxa"/>
            <w:shd w:val="clear" w:color="auto" w:fill="auto"/>
            <w:vAlign w:val="center"/>
          </w:tcPr>
          <w:p w:rsidR="008019DD" w:rsidRPr="00936107" w:rsidRDefault="008019DD" w:rsidP="00DE1961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360" w:lineRule="auto"/>
              <w:ind w:left="356" w:hanging="357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Posiadanie niezbędnej wiedzy z zakresu tematyki studiów.</w:t>
            </w:r>
          </w:p>
        </w:tc>
      </w:tr>
    </w:tbl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019DD" w:rsidRPr="0057348F" w:rsidRDefault="008019DD" w:rsidP="008019DD">
      <w:pPr>
        <w:spacing w:after="0" w:line="360" w:lineRule="auto"/>
        <w:ind w:left="1134" w:hanging="1134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EU1</w:t>
      </w:r>
      <w:r w:rsidRPr="0057348F"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w zakresie wiedzy: s</w:t>
      </w:r>
      <w:r w:rsidRPr="009D4296">
        <w:rPr>
          <w:rFonts w:ascii="Arial" w:hAnsi="Arial" w:cs="Arial"/>
          <w:sz w:val="24"/>
          <w:szCs w:val="24"/>
        </w:rPr>
        <w:t>tudent zna i rozumie słownictwo ogólne i</w:t>
      </w:r>
      <w:r>
        <w:rPr>
          <w:rFonts w:ascii="Arial" w:hAnsi="Arial" w:cs="Arial"/>
          <w:sz w:val="24"/>
          <w:szCs w:val="24"/>
        </w:rPr>
        <w:t xml:space="preserve"> </w:t>
      </w:r>
      <w:r w:rsidRPr="009D4296">
        <w:rPr>
          <w:rFonts w:ascii="Arial" w:hAnsi="Arial" w:cs="Arial"/>
          <w:sz w:val="24"/>
          <w:szCs w:val="24"/>
        </w:rPr>
        <w:t xml:space="preserve">specjalistyczne w zakresie </w:t>
      </w:r>
      <w:r w:rsidRPr="000866C0">
        <w:rPr>
          <w:rFonts w:ascii="Arial" w:hAnsi="Arial" w:cs="Arial"/>
          <w:sz w:val="24"/>
          <w:szCs w:val="24"/>
        </w:rPr>
        <w:t>studiowanego kierunku</w:t>
      </w:r>
      <w:r>
        <w:rPr>
          <w:rFonts w:ascii="Arial" w:hAnsi="Arial" w:cs="Arial"/>
          <w:sz w:val="24"/>
          <w:szCs w:val="24"/>
        </w:rPr>
        <w:t xml:space="preserve">, </w:t>
      </w:r>
      <w:r w:rsidRPr="000866C0">
        <w:rPr>
          <w:rFonts w:ascii="Arial" w:hAnsi="Arial" w:cs="Arial"/>
          <w:sz w:val="24"/>
          <w:szCs w:val="24"/>
        </w:rPr>
        <w:t xml:space="preserve">zgodnie z wymaganiami PRK </w:t>
      </w:r>
      <w:r w:rsidRPr="009D4296">
        <w:rPr>
          <w:rFonts w:ascii="Arial" w:hAnsi="Arial" w:cs="Arial"/>
          <w:sz w:val="24"/>
          <w:szCs w:val="24"/>
        </w:rPr>
        <w:t>określonymi dla poziomu B2+ Europejskiego Systemu Opisu Kształcenia Językowego.</w:t>
      </w:r>
    </w:p>
    <w:p w:rsidR="008019DD" w:rsidRPr="0057348F" w:rsidRDefault="008019DD" w:rsidP="008019DD">
      <w:pPr>
        <w:spacing w:after="0" w:line="360" w:lineRule="auto"/>
        <w:ind w:left="1134" w:hanging="1134"/>
        <w:jc w:val="both"/>
        <w:rPr>
          <w:rFonts w:ascii="Arial" w:eastAsia="Calibri" w:hAnsi="Arial" w:cs="Arial"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EU2</w:t>
      </w:r>
      <w:r w:rsidRPr="0057348F">
        <w:rPr>
          <w:rFonts w:ascii="Arial" w:eastAsia="Calibri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w zakresie umiejętności: s</w:t>
      </w:r>
      <w:r w:rsidRPr="009D4296">
        <w:rPr>
          <w:rFonts w:ascii="Arial" w:hAnsi="Arial" w:cs="Arial"/>
          <w:sz w:val="24"/>
          <w:szCs w:val="24"/>
        </w:rPr>
        <w:t xml:space="preserve">tudent potrafi posługiwać się językiem </w:t>
      </w:r>
      <w:r>
        <w:rPr>
          <w:rFonts w:ascii="Arial" w:hAnsi="Arial" w:cs="Arial"/>
          <w:sz w:val="24"/>
          <w:szCs w:val="24"/>
        </w:rPr>
        <w:t>obcym</w:t>
      </w:r>
      <w:r w:rsidRPr="009D42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9D4296">
        <w:rPr>
          <w:rFonts w:ascii="Arial" w:hAnsi="Arial" w:cs="Arial"/>
          <w:sz w:val="24"/>
          <w:szCs w:val="24"/>
        </w:rPr>
        <w:t>w stopniu pozwalającym na funkcjonowanie w typowych sytuacjach życia zawodowego oraz w życiu codziennym.</w:t>
      </w:r>
    </w:p>
    <w:p w:rsidR="008019DD" w:rsidRPr="0057348F" w:rsidRDefault="008019DD" w:rsidP="008019DD">
      <w:pPr>
        <w:spacing w:after="0" w:line="360" w:lineRule="auto"/>
        <w:ind w:left="1134" w:hanging="1134"/>
        <w:jc w:val="both"/>
        <w:rPr>
          <w:rFonts w:ascii="Arial" w:eastAsia="Calibri" w:hAnsi="Arial" w:cs="Arial"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EU3</w:t>
      </w:r>
      <w:r w:rsidRPr="00936107">
        <w:rPr>
          <w:rFonts w:ascii="Arial" w:eastAsia="Calibri" w:hAnsi="Arial" w:cs="Arial"/>
          <w:sz w:val="24"/>
          <w:szCs w:val="24"/>
        </w:rPr>
        <w:t xml:space="preserve"> –</w:t>
      </w:r>
      <w:r w:rsidRPr="0057348F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 zakresie kompetencji: s</w:t>
      </w:r>
      <w:r w:rsidRPr="009D4296">
        <w:rPr>
          <w:rFonts w:ascii="Arial" w:hAnsi="Arial" w:cs="Arial"/>
          <w:sz w:val="24"/>
          <w:szCs w:val="24"/>
        </w:rPr>
        <w:t xml:space="preserve">tudent jest gotów do pracy w grupie, wykazuje zaangażowanie w podnoszeniu swoich kompetencji językowych </w:t>
      </w:r>
      <w:r>
        <w:rPr>
          <w:rFonts w:ascii="Arial" w:hAnsi="Arial" w:cs="Arial"/>
          <w:sz w:val="24"/>
          <w:szCs w:val="24"/>
        </w:rPr>
        <w:br/>
      </w:r>
      <w:r w:rsidRPr="009D4296">
        <w:rPr>
          <w:rFonts w:ascii="Arial" w:hAnsi="Arial" w:cs="Arial"/>
          <w:sz w:val="24"/>
          <w:szCs w:val="24"/>
        </w:rPr>
        <w:t>i zawodowych oraz rozumie potrzebę uczenia się przez całe życie.</w:t>
      </w:r>
    </w:p>
    <w:p w:rsidR="008019DD" w:rsidRPr="0057348F" w:rsidRDefault="008019DD" w:rsidP="008019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TREŚCI</w:t>
      </w:r>
      <w:r w:rsidRPr="0057348F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019DD" w:rsidRPr="0057348F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AB2BBD" w:rsidRDefault="008019DD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B2BB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Rozwijanie kompetencji zawodowych: autoprezentacja;  dane personalne, ścieżka zawodowa. 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3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umiejętność prezentacji: powtórzenie zwrotów charakterystycznych dla języka prezentacji.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4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5  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 xml:space="preserve">CW 6 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Rozwijanie kompetencji zawodowych: komunikacja w środowisku pracy.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CW 7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Test.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CW 8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CW 9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korespondencja biznesowa.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CW 10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  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11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12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Rozwijanie kompetencji zawodowych: style zarządzania.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13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Ćwiczenie słownictwa zawodowego w oparciu o materiały specjalistyczne.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CW 14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Utrwalenie i powtórzenie materiału. Kolokwium.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019DD" w:rsidRPr="0057348F" w:rsidTr="00DE1961">
        <w:tc>
          <w:tcPr>
            <w:tcW w:w="4478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CW 15 </w:t>
            </w:r>
            <w:r w:rsidRPr="0093610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Indywidualne prezentacje studentów. Ewaluacja.</w:t>
            </w:r>
          </w:p>
        </w:tc>
        <w:tc>
          <w:tcPr>
            <w:tcW w:w="522" w:type="pct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Podręczniki do języka ogólnego i specjalistycznego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 xml:space="preserve">Ćwiczenia z zastosowaniem materiałów autorskich 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Ćwiczenia z zastosowaniem środków audiowizualnych, prezentacje multimedialne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Zasoby Internetu; platforma e-learningowa PCz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Słowniki specjalistyczne i słowniki on-line</w:t>
      </w:r>
    </w:p>
    <w:p w:rsidR="008019DD" w:rsidRPr="00AB2BBD" w:rsidRDefault="008019DD" w:rsidP="008019DD">
      <w:pPr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Plansze, plakaty, mapy, itp.</w:t>
      </w: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  <w:r>
        <w:rPr>
          <w:rFonts w:ascii="Arial" w:eastAsia="Calibri" w:hAnsi="Arial" w:cs="Arial"/>
          <w:b/>
          <w:bCs/>
          <w:sz w:val="24"/>
          <w:szCs w:val="24"/>
        </w:rPr>
        <w:t>*</w:t>
      </w:r>
    </w:p>
    <w:p w:rsidR="008019DD" w:rsidRPr="00AB2BBD" w:rsidRDefault="008019DD" w:rsidP="008019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C0C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AB2BBD">
        <w:rPr>
          <w:rFonts w:ascii="Arial" w:eastAsia="Times New Roman" w:hAnsi="Arial" w:cs="Arial"/>
          <w:sz w:val="24"/>
          <w:szCs w:val="24"/>
          <w:lang w:eastAsia="pl-PL"/>
        </w:rPr>
        <w:t>udział w dyskusji (aktywność na zajęciach)</w:t>
      </w:r>
    </w:p>
    <w:p w:rsidR="008019DD" w:rsidRPr="00AB2BBD" w:rsidRDefault="008019DD" w:rsidP="008019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F2. przygotowanie prezentacji, sprawozdania lub referatu</w:t>
      </w:r>
    </w:p>
    <w:p w:rsidR="008019DD" w:rsidRPr="00AB2BBD" w:rsidRDefault="008019DD" w:rsidP="008019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>F3. test</w:t>
      </w:r>
    </w:p>
    <w:p w:rsidR="008019DD" w:rsidRDefault="008019DD" w:rsidP="008019D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B2BBD">
        <w:rPr>
          <w:rFonts w:ascii="Arial" w:eastAsia="Times New Roman" w:hAnsi="Arial" w:cs="Arial"/>
          <w:sz w:val="24"/>
          <w:szCs w:val="24"/>
          <w:lang w:eastAsia="pl-PL"/>
        </w:rPr>
        <w:t xml:space="preserve">P1.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B2BBD">
        <w:rPr>
          <w:rFonts w:ascii="Arial" w:eastAsia="Times New Roman" w:hAnsi="Arial" w:cs="Arial"/>
          <w:sz w:val="24"/>
          <w:szCs w:val="24"/>
          <w:lang w:eastAsia="pl-PL"/>
        </w:rPr>
        <w:t>olokwium</w:t>
      </w:r>
    </w:p>
    <w:p w:rsidR="008019DD" w:rsidRPr="00D269CE" w:rsidRDefault="008019DD" w:rsidP="008019DD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D269CE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8019DD" w:rsidRPr="0057348F" w:rsidRDefault="008019DD" w:rsidP="008019D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8019DD" w:rsidRPr="0057348F" w:rsidTr="00DE1961">
        <w:tc>
          <w:tcPr>
            <w:tcW w:w="3285" w:type="pct"/>
            <w:vMerge w:val="restart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bookmarkStart w:id="1" w:name="_Hlk66113932"/>
          </w:p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019DD" w:rsidRPr="0057348F" w:rsidTr="00DE1961">
        <w:trPr>
          <w:trHeight w:val="108"/>
        </w:trPr>
        <w:tc>
          <w:tcPr>
            <w:tcW w:w="3285" w:type="pct"/>
            <w:vMerge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0,72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</w:t>
            </w:r>
            <w:r w:rsidRPr="005734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8019DD" w:rsidRPr="00AB2BBD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8019DD" w:rsidRPr="00AB2BBD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-</w:t>
            </w:r>
          </w:p>
        </w:tc>
      </w:tr>
      <w:tr w:rsidR="008019DD" w:rsidRPr="0057348F" w:rsidTr="00DE1961">
        <w:tc>
          <w:tcPr>
            <w:tcW w:w="3285" w:type="pct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bookmarkEnd w:id="1"/>
        <w:tc>
          <w:tcPr>
            <w:tcW w:w="818" w:type="pct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8019DD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Appleby R., Watkins F., International Express- Upper- Intermediate, OUP 2019.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Stephenson H., Lansford L.,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P., Keynote- TEDTALKS upper intermediate, Cengage Learning 2022.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Dummet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P., Lansford L., Keynote- TEDTALKS intermediate; Cengage Learning 2021.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Cotton D.,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Falvey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D., Kent, S., Market Leader – Upper-Intermediate, Pearson 2016.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Dubicka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I.,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Okeeffe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M., Market Leader Advanced Business English Course Book, Pearson, 2016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McKeown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A., Wright R., Management, Cambridge University Press, 2021.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Mascull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B., Business Vocabulary in Use - ADVANCED, Cambridge University Press, 2021.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Godwin J.,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Strutt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L., Test Your Business Vocabulary in Use- ADVANCED, Cambridge University Press, 2015.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Business English Magazine, Colourful Media.</w:t>
      </w:r>
    </w:p>
    <w:p w:rsidR="008019DD" w:rsidRDefault="008019DD" w:rsidP="008019DD">
      <w:pPr>
        <w:numPr>
          <w:ilvl w:val="0"/>
          <w:numId w:val="5"/>
        </w:numPr>
        <w:spacing w:after="0" w:line="360" w:lineRule="auto"/>
        <w:ind w:left="426" w:hanging="349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McCarthy M., O’Dell F.,  ‘Academic Vocabulary in Use,  CUP 2018.</w:t>
      </w:r>
    </w:p>
    <w:p w:rsidR="008019DD" w:rsidRDefault="008019DD" w:rsidP="008019DD">
      <w:pPr>
        <w:spacing w:after="0" w:line="360" w:lineRule="auto"/>
        <w:ind w:left="426"/>
        <w:contextualSpacing/>
        <w:rPr>
          <w:rFonts w:ascii="Arial" w:hAnsi="Arial" w:cs="Arial"/>
          <w:sz w:val="24"/>
          <w:szCs w:val="24"/>
          <w:lang w:val="en-GB"/>
        </w:rPr>
      </w:pPr>
    </w:p>
    <w:p w:rsidR="008019DD" w:rsidRDefault="008019DD" w:rsidP="008019DD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79481505"/>
      <w:r>
        <w:rPr>
          <w:rFonts w:ascii="Arial" w:hAnsi="Arial" w:cs="Arial"/>
          <w:b/>
          <w:bCs/>
          <w:sz w:val="24"/>
          <w:szCs w:val="24"/>
        </w:rPr>
        <w:t>Literatura uzupełniająca (Język angielski):</w:t>
      </w:r>
    </w:p>
    <w:bookmarkEnd w:id="2"/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Hollet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V.,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Sydes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J., Tech Talk, OUP 2017.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Ibbotson M., Engineering, Technical English for Professionals, CUP 2021.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GB"/>
        </w:rPr>
        <w:lastRenderedPageBreak/>
        <w:t>Briger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I., </w:t>
      </w:r>
      <w:r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>
        <w:rPr>
          <w:rFonts w:ascii="Arial" w:hAnsi="Arial" w:cs="Arial"/>
          <w:sz w:val="24"/>
          <w:szCs w:val="24"/>
          <w:lang w:val="en-US"/>
        </w:rPr>
        <w:t>, WPŚ 2012.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>
        <w:rPr>
          <w:rFonts w:ascii="Arial" w:hAnsi="Arial" w:cs="Arial"/>
          <w:sz w:val="24"/>
          <w:szCs w:val="24"/>
        </w:rPr>
        <w:t>Dooley</w:t>
      </w:r>
      <w:proofErr w:type="spellEnd"/>
      <w:r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>
        <w:rPr>
          <w:rFonts w:ascii="Arial" w:hAnsi="Arial" w:cs="Arial"/>
          <w:sz w:val="24"/>
          <w:szCs w:val="24"/>
        </w:rPr>
        <w:t>Grammarway</w:t>
      </w:r>
      <w:proofErr w:type="spellEnd"/>
      <w:r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Cotton D.,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Falvey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 xml:space="preserve"> D., Kent S., Market Leader Upper-Intermediate; Pearson 2017.</w:t>
      </w:r>
    </w:p>
    <w:p w:rsidR="008019DD" w:rsidRDefault="008019DD" w:rsidP="008019DD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color w:val="000000"/>
          <w:sz w:val="24"/>
          <w:szCs w:val="24"/>
          <w:lang w:val="en-GB"/>
        </w:rPr>
        <w:t xml:space="preserve">Clare A., Wilson JJ., </w:t>
      </w:r>
      <w:proofErr w:type="spellStart"/>
      <w:r>
        <w:rPr>
          <w:rFonts w:ascii="Arial" w:hAnsi="Arial" w:cs="Arial"/>
          <w:color w:val="000000"/>
          <w:sz w:val="24"/>
          <w:szCs w:val="24"/>
          <w:lang w:val="en-GB"/>
        </w:rPr>
        <w:t>Speakout</w:t>
      </w:r>
      <w:proofErr w:type="spellEnd"/>
      <w:r>
        <w:rPr>
          <w:rFonts w:ascii="Arial" w:hAnsi="Arial" w:cs="Arial"/>
          <w:color w:val="000000"/>
          <w:sz w:val="24"/>
          <w:szCs w:val="24"/>
          <w:lang w:val="en-GB"/>
        </w:rPr>
        <w:t>- Upper-Intermediate; Pearson 2018.</w:t>
      </w:r>
    </w:p>
    <w:p w:rsidR="008019DD" w:rsidRDefault="008019DD" w:rsidP="008019D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8019DD" w:rsidRDefault="008019DD" w:rsidP="008019DD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:rsidR="008019DD" w:rsidRDefault="008019DD" w:rsidP="008019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Fremdsprache, Schubert Verlag, 2021.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Hagner V., Schlüter S., Im Beruf neu,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neu, 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Unternehmen, Klett, 2016.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Berufsleben, E. Klett, 2015.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8019DD" w:rsidRDefault="008019DD" w:rsidP="008019DD">
      <w:pPr>
        <w:numPr>
          <w:ilvl w:val="0"/>
          <w:numId w:val="7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2017.</w:t>
      </w:r>
    </w:p>
    <w:p w:rsidR="008019DD" w:rsidRDefault="008019DD" w:rsidP="008019DD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8019DD" w:rsidRDefault="008019DD" w:rsidP="008019D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., Studio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Corbbeil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>
        <w:rPr>
          <w:rFonts w:ascii="Arial" w:hAnsi="Arial" w:cs="Arial"/>
          <w:bCs/>
          <w:sz w:val="24"/>
          <w:szCs w:val="24"/>
        </w:rPr>
        <w:t>Archambault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>
        <w:rPr>
          <w:rFonts w:ascii="Arial" w:hAnsi="Arial" w:cs="Arial"/>
          <w:bCs/>
          <w:sz w:val="24"/>
          <w:szCs w:val="24"/>
        </w:rPr>
        <w:t>Klett</w:t>
      </w:r>
      <w:proofErr w:type="spellEnd"/>
      <w:r>
        <w:rPr>
          <w:rFonts w:ascii="Arial" w:hAnsi="Arial" w:cs="Arial"/>
          <w:bCs/>
          <w:sz w:val="24"/>
          <w:szCs w:val="24"/>
        </w:rPr>
        <w:t>, 2007.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lastRenderedPageBreak/>
        <w:t>Tarkiewicz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8019DD" w:rsidRDefault="008019DD" w:rsidP="008019D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8019DD" w:rsidRPr="00AB2BBD" w:rsidRDefault="008019DD" w:rsidP="008019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de-DE"/>
        </w:rPr>
      </w:pPr>
    </w:p>
    <w:p w:rsidR="008019DD" w:rsidRDefault="008019DD" w:rsidP="008019DD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AB2BBD">
        <w:rPr>
          <w:rFonts w:ascii="Arial" w:eastAsia="Calibri" w:hAnsi="Arial" w:cs="Arial"/>
          <w:sz w:val="24"/>
          <w:szCs w:val="24"/>
        </w:rPr>
        <w:t xml:space="preserve">mgr Wioletta Będkowska </w:t>
      </w:r>
      <w:hyperlink r:id="rId5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wioletta.bedkowska@pcz.pl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Marian Gałkowski </w:t>
      </w:r>
      <w:hyperlink r:id="rId6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marian.galkowski@pcz.pl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Aleksandra Glińska </w:t>
      </w:r>
      <w:hyperlink r:id="rId7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aleksandra.glinska@pcz.pl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Katarzyna Górniak-Cierpiał </w:t>
      </w:r>
      <w:hyperlink r:id="rId8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katarzyna.gorniak@pcz.pl</w:t>
        </w:r>
      </w:hyperlink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Dorota </w:t>
      </w:r>
      <w:proofErr w:type="spellStart"/>
      <w:r w:rsidRPr="001B35DE">
        <w:rPr>
          <w:rFonts w:ascii="Arial" w:eastAsia="Calibri" w:hAnsi="Arial" w:cs="Arial"/>
          <w:sz w:val="24"/>
          <w:szCs w:val="24"/>
        </w:rPr>
        <w:t>Imiołczyk</w:t>
      </w:r>
      <w:proofErr w:type="spellEnd"/>
      <w:r w:rsidRPr="001B35DE">
        <w:rPr>
          <w:rFonts w:ascii="Arial" w:eastAsia="Calibri" w:hAnsi="Arial" w:cs="Arial"/>
          <w:sz w:val="24"/>
          <w:szCs w:val="24"/>
        </w:rPr>
        <w:t xml:space="preserve"> </w:t>
      </w:r>
      <w:hyperlink r:id="rId9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dorota.imiolczyk@pcz.pl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Aneta Kot </w:t>
      </w:r>
      <w:hyperlink r:id="rId10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aneta.kot@pcz.pl</w:t>
        </w:r>
      </w:hyperlink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Dominika Kucharska </w:t>
      </w:r>
      <w:hyperlink r:id="rId11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dominika.kucharska@pcz.pl</w:t>
        </w:r>
      </w:hyperlink>
      <w:r w:rsidRPr="001B35DE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Danuta Kulik-Grzybek </w:t>
      </w:r>
      <w:hyperlink r:id="rId12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d.kulik-grzybek@pcz.pl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Izabela </w:t>
      </w:r>
      <w:proofErr w:type="spellStart"/>
      <w:r w:rsidRPr="001B35DE">
        <w:rPr>
          <w:rFonts w:ascii="Arial" w:eastAsia="Calibri" w:hAnsi="Arial" w:cs="Arial"/>
          <w:sz w:val="24"/>
          <w:szCs w:val="24"/>
        </w:rPr>
        <w:t>Mishchil</w:t>
      </w:r>
      <w:proofErr w:type="spellEnd"/>
      <w:r w:rsidRPr="001B35DE">
        <w:rPr>
          <w:rFonts w:ascii="Arial" w:eastAsia="Calibri" w:hAnsi="Arial" w:cs="Arial"/>
          <w:sz w:val="24"/>
          <w:szCs w:val="24"/>
        </w:rPr>
        <w:t xml:space="preserve"> </w:t>
      </w:r>
      <w:hyperlink r:id="rId13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izabela.mishchil@pcz.pl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AB2BBD">
        <w:rPr>
          <w:rFonts w:ascii="Arial" w:eastAsia="Calibri" w:hAnsi="Arial" w:cs="Arial"/>
          <w:sz w:val="24"/>
          <w:szCs w:val="24"/>
        </w:rPr>
        <w:t xml:space="preserve">mgr Monika Nitkiewicz </w:t>
      </w:r>
      <w:hyperlink r:id="rId14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monika.nitkiewicz@pcz.pl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 mgr Joanna Pabjańczyk-Musialska </w:t>
      </w:r>
      <w:hyperlink r:id="rId15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j.pabjanczyk-musialska@pcz.pl</w:t>
        </w:r>
      </w:hyperlink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 mgr Dominika </w:t>
      </w:r>
      <w:proofErr w:type="spellStart"/>
      <w:r w:rsidRPr="001B35DE">
        <w:rPr>
          <w:rFonts w:ascii="Arial" w:eastAsia="Calibri" w:hAnsi="Arial" w:cs="Arial"/>
          <w:sz w:val="24"/>
          <w:szCs w:val="24"/>
        </w:rPr>
        <w:t>Rachwalik</w:t>
      </w:r>
      <w:proofErr w:type="spellEnd"/>
      <w:r w:rsidRPr="001B35DE">
        <w:rPr>
          <w:rFonts w:ascii="Arial" w:eastAsia="Calibri" w:hAnsi="Arial" w:cs="Arial"/>
          <w:sz w:val="24"/>
          <w:szCs w:val="24"/>
        </w:rPr>
        <w:t xml:space="preserve"> </w:t>
      </w:r>
      <w:hyperlink r:id="rId16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dominika.rachwalik@pcz.pl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lang w:val="en-GB"/>
        </w:rPr>
      </w:pPr>
      <w:proofErr w:type="spellStart"/>
      <w:r w:rsidRPr="001B35DE">
        <w:rPr>
          <w:rFonts w:ascii="Arial" w:eastAsia="Calibri" w:hAnsi="Arial" w:cs="Arial"/>
          <w:sz w:val="24"/>
          <w:szCs w:val="24"/>
          <w:lang w:val="en-GB"/>
        </w:rPr>
        <w:t>Mgr</w:t>
      </w:r>
      <w:proofErr w:type="spellEnd"/>
      <w:r w:rsidRPr="001B35DE">
        <w:rPr>
          <w:rFonts w:ascii="Arial" w:eastAsia="Calibri" w:hAnsi="Arial" w:cs="Arial"/>
          <w:sz w:val="24"/>
          <w:szCs w:val="24"/>
          <w:lang w:val="en-GB"/>
        </w:rPr>
        <w:t xml:space="preserve"> Olga Sawyer </w:t>
      </w:r>
      <w:hyperlink r:id="rId17" w:history="1">
        <w:r w:rsidRPr="001B35DE">
          <w:rPr>
            <w:rStyle w:val="Hipercze"/>
            <w:rFonts w:ascii="Arial" w:eastAsia="Calibri" w:hAnsi="Arial" w:cs="Arial"/>
            <w:sz w:val="24"/>
            <w:szCs w:val="24"/>
            <w:lang w:val="en-GB"/>
          </w:rPr>
          <w:t>olga.sawyer@pcz.pl</w:t>
        </w:r>
      </w:hyperlink>
      <w:r w:rsidRPr="001B35DE">
        <w:rPr>
          <w:rFonts w:ascii="Arial" w:eastAsia="Calibri" w:hAnsi="Arial" w:cs="Arial"/>
          <w:sz w:val="24"/>
          <w:szCs w:val="24"/>
          <w:lang w:val="en-GB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  <w:u w:val="single"/>
        </w:rPr>
      </w:pPr>
      <w:r w:rsidRPr="001B35DE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r w:rsidRPr="001B35DE">
        <w:rPr>
          <w:rFonts w:ascii="Arial" w:eastAsia="Calibri" w:hAnsi="Arial" w:cs="Arial"/>
          <w:sz w:val="24"/>
          <w:szCs w:val="24"/>
        </w:rPr>
        <w:t xml:space="preserve">mgr Katarzyna Stefańczyk </w:t>
      </w:r>
      <w:hyperlink r:id="rId18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katarzyna.stefanczyk@pcz.pl</w:t>
        </w:r>
      </w:hyperlink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 dr Marlena Wilk </w:t>
      </w:r>
      <w:hyperlink r:id="rId19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marlena.wilk@pcz.pl</w:t>
        </w:r>
      </w:hyperlink>
      <w:r w:rsidRPr="001B35DE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1B35DE" w:rsidRDefault="008019DD" w:rsidP="008019DD">
      <w:pPr>
        <w:numPr>
          <w:ilvl w:val="0"/>
          <w:numId w:val="3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1B35DE">
        <w:rPr>
          <w:rFonts w:ascii="Arial" w:eastAsia="Calibri" w:hAnsi="Arial" w:cs="Arial"/>
          <w:sz w:val="24"/>
          <w:szCs w:val="24"/>
        </w:rPr>
        <w:t xml:space="preserve">mgr Przemysław Załęcki </w:t>
      </w:r>
      <w:hyperlink r:id="rId20" w:history="1">
        <w:r w:rsidRPr="001B35DE">
          <w:rPr>
            <w:rStyle w:val="Hipercze"/>
            <w:rFonts w:ascii="Arial" w:eastAsia="Calibri" w:hAnsi="Arial" w:cs="Arial"/>
            <w:sz w:val="24"/>
            <w:szCs w:val="24"/>
          </w:rPr>
          <w:t>przemyslaw.zalecki@pcz.pl</w:t>
        </w:r>
      </w:hyperlink>
    </w:p>
    <w:p w:rsidR="008019DD" w:rsidRPr="00D269CE" w:rsidRDefault="008019DD" w:rsidP="008019DD">
      <w:p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AB2BBD">
        <w:rPr>
          <w:rFonts w:ascii="Arial" w:eastAsia="Calibri" w:hAnsi="Arial" w:cs="Arial"/>
          <w:sz w:val="24"/>
          <w:szCs w:val="24"/>
        </w:rPr>
        <w:t xml:space="preserve"> </w:t>
      </w:r>
    </w:p>
    <w:p w:rsidR="008019DD" w:rsidRPr="0057348F" w:rsidRDefault="008019DD" w:rsidP="008019DD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57348F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8019DD" w:rsidRPr="0057348F" w:rsidTr="00DE1961">
        <w:tc>
          <w:tcPr>
            <w:tcW w:w="578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22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987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39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019DD" w:rsidRPr="0057348F" w:rsidTr="00DE1961">
        <w:tc>
          <w:tcPr>
            <w:tcW w:w="578" w:type="pct"/>
            <w:shd w:val="clear" w:color="auto" w:fill="auto"/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8019DD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C1</w:t>
            </w:r>
            <w:r>
              <w:rPr>
                <w:rFonts w:ascii="Arial" w:hAnsi="Arial" w:cs="Arial"/>
                <w:sz w:val="24"/>
                <w:szCs w:val="24"/>
              </w:rPr>
              <w:t>, C2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CW 1 - CW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Default="008019DD" w:rsidP="00DE1961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F1-F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  <w:tr w:rsidR="008019DD" w:rsidRPr="0057348F" w:rsidTr="00DE1961">
        <w:tc>
          <w:tcPr>
            <w:tcW w:w="578" w:type="pct"/>
            <w:shd w:val="clear" w:color="auto" w:fill="auto"/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8019DD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C1, C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B6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7D7B6E">
              <w:rPr>
                <w:rFonts w:ascii="Arial" w:hAnsi="Arial" w:cs="Arial"/>
                <w:sz w:val="24"/>
                <w:szCs w:val="24"/>
              </w:rPr>
              <w:t xml:space="preserve"> 1 - C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7D7B6E">
              <w:rPr>
                <w:rFonts w:ascii="Arial" w:hAnsi="Arial" w:cs="Arial"/>
                <w:sz w:val="24"/>
                <w:szCs w:val="24"/>
              </w:rPr>
              <w:t xml:space="preserve">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Default="008019DD" w:rsidP="00DE1961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74D9"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P1</w:t>
            </w:r>
          </w:p>
        </w:tc>
      </w:tr>
      <w:tr w:rsidR="008019DD" w:rsidRPr="0057348F" w:rsidTr="00DE1961">
        <w:tc>
          <w:tcPr>
            <w:tcW w:w="578" w:type="pct"/>
            <w:shd w:val="clear" w:color="auto" w:fill="auto"/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734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22" w:type="pct"/>
            <w:shd w:val="clear" w:color="auto" w:fill="auto"/>
            <w:vAlign w:val="center"/>
          </w:tcPr>
          <w:p w:rsidR="008019DD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K_U02,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K_U08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1, C</w:t>
            </w:r>
            <w:r w:rsidRPr="00E430D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B6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7D7B6E">
              <w:rPr>
                <w:rFonts w:ascii="Arial" w:hAnsi="Arial" w:cs="Arial"/>
                <w:sz w:val="24"/>
                <w:szCs w:val="24"/>
              </w:rPr>
              <w:t xml:space="preserve"> 1 - C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7D7B6E">
              <w:rPr>
                <w:rFonts w:ascii="Arial" w:hAnsi="Arial" w:cs="Arial"/>
                <w:sz w:val="24"/>
                <w:szCs w:val="24"/>
              </w:rPr>
              <w:t xml:space="preserve"> 15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30D0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9DD" w:rsidRDefault="008019DD" w:rsidP="00DE1961">
            <w:pPr>
              <w:shd w:val="clear" w:color="auto" w:fill="FFFFFF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F1-F3,</w:t>
            </w:r>
          </w:p>
          <w:p w:rsidR="008019DD" w:rsidRPr="0057348F" w:rsidRDefault="008019DD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474D9">
              <w:rPr>
                <w:rFonts w:ascii="Arial" w:hAnsi="Arial" w:cs="Arial"/>
                <w:sz w:val="24"/>
                <w:szCs w:val="24"/>
              </w:rPr>
              <w:t>P1</w:t>
            </w:r>
          </w:p>
        </w:tc>
      </w:tr>
    </w:tbl>
    <w:p w:rsidR="008019DD" w:rsidRPr="0057348F" w:rsidRDefault="008019DD" w:rsidP="008019D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019DD" w:rsidRPr="0057348F" w:rsidRDefault="008019DD" w:rsidP="008019DD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019DD" w:rsidRPr="0057348F" w:rsidRDefault="008019DD" w:rsidP="008019DD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bCs/>
          <w:sz w:val="24"/>
          <w:szCs w:val="24"/>
        </w:rPr>
        <w:lastRenderedPageBreak/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8"/>
        <w:gridCol w:w="1895"/>
        <w:gridCol w:w="1895"/>
        <w:gridCol w:w="2029"/>
        <w:gridCol w:w="2295"/>
      </w:tblGrid>
      <w:tr w:rsidR="008019DD" w:rsidRPr="0057348F" w:rsidTr="00DE1961">
        <w:tc>
          <w:tcPr>
            <w:tcW w:w="989" w:type="dxa"/>
            <w:shd w:val="clear" w:color="auto" w:fill="FFFFFF"/>
            <w:vAlign w:val="center"/>
          </w:tcPr>
          <w:p w:rsidR="008019DD" w:rsidRPr="0057348F" w:rsidRDefault="008019DD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8019DD" w:rsidRPr="0057348F" w:rsidRDefault="008019DD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019DD" w:rsidRPr="0057348F" w:rsidTr="00DE1961">
        <w:tc>
          <w:tcPr>
            <w:tcW w:w="989" w:type="dxa"/>
            <w:shd w:val="clear" w:color="auto" w:fill="FFFFFF"/>
          </w:tcPr>
          <w:p w:rsidR="008019DD" w:rsidRPr="004F3C0C" w:rsidRDefault="008019DD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Student nie zna i nie rozumie słownictwa ogólnego i specjalistycznego ze swojej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dziedziny. Uzyskał wynik z testu osiągnięć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zna i nazywa typowe słownictwo ogólne i specjalistyczne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bardzo ograniczonym zakresie. Popełnia przy tym liczne błędy morfo-syntaktyczne. Uzyskał wynik z testu 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Student zna i rozumie kluczowe słownictwo specjalistyczne odpowiednio do poziomu zaawansowania językowego B2+, lecz okazjonalnie popełnia błędy w ich stosowaniu. Uzyskał wynik z testu w przedziale 76-85%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posiada wiedzę i rozróżnia słownictwo ogólne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specjalistyczne typowe dla poziomu językowego B2+. Uzyskał wynik a testu leksykalnego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przedziale 93-100%.</w:t>
            </w:r>
          </w:p>
        </w:tc>
      </w:tr>
      <w:tr w:rsidR="008019DD" w:rsidRPr="0057348F" w:rsidTr="00DE1961">
        <w:tc>
          <w:tcPr>
            <w:tcW w:w="989" w:type="dxa"/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potrafi porozumieć się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środowisku zawodowym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typowych sytuacjach życia społecznego ani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mowie ani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piśmie. Nie rozumie tekstu, który czyta. Z testu osiągnięć uzyskał wynik poniżej 60%.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stosować proste wypowiedzi dotyczące życia zawodowego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prywatnego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bardzo ograniczonym zakresie. Rozumie jedynie fragmenty tekstu, który czyta. Z testu osiągnięć uzyskał wynik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w przedziale 60-70%.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 xml:space="preserve">Student potrafi porozumieć się w rutynowych sytuacjach życia zawodowego.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Z testu osiągnięć uzyskał wynik w przedziale 76-85%.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potrafi płynnie i spontanicznie wypowiadać się na tematy zarówno zawodowe jak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i społeczne. Student rozumie wszystko, co przeczyta, również szczegóły. Z testu osiągnięć uzyskał wynik w przedziale 93-100%.</w:t>
            </w:r>
          </w:p>
        </w:tc>
      </w:tr>
      <w:tr w:rsidR="008019DD" w:rsidRPr="0057348F" w:rsidTr="00DE1961">
        <w:tc>
          <w:tcPr>
            <w:tcW w:w="989" w:type="dxa"/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7348F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nie jest gotów do rozwijania swoich umiejętności językowych, co przejawia się brakiem przygotowania do zajęć jak również niechęci do czytania zadanej literatury. Niechętnie bierze udział w pracy zespołowej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trakcie zajęć językowych. Obserwuje się brak świadomości interkulturowej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interpersonalnej, ważnej dla prawidłowego funkcjonowania  w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międzynarodow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y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m zespole.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lastRenderedPageBreak/>
              <w:t>Student jest gotów do rozwijania swoich umiejętności językowych w czasie pracy zespołowej w trakcie zajęć dydaktycznych, wykonuje postawione przed nim zadania, aczkolwiek niechętnie, popełniając przy tym bardzo liczne błędy językowe. Nie ma świadomości ciągłego dokształcania się w tej dziedzinie, nie rozumie skutków ekonomiczno-społecznych swojego postępowania.</w:t>
            </w:r>
          </w:p>
        </w:tc>
        <w:tc>
          <w:tcPr>
            <w:tcW w:w="2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Student jest gotów do rozwijania swoich umiejętności w zakresie języka ogólnego i specjalistycznego, zarówno w trakcie  zajęć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>dydaktycznych jak również poza nimi (przygotowanie się do zajęć, czytanie literatury zadanej przez uczącego). Posiada umiejętności językowe pozwalające na prawidłowe odgrywanie narzuconych przez prowadzącego ról społecznych.</w:t>
            </w:r>
          </w:p>
        </w:tc>
        <w:tc>
          <w:tcPr>
            <w:tcW w:w="24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019DD" w:rsidRPr="0057348F" w:rsidRDefault="008019DD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t xml:space="preserve">Student chętnie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spontanicznie poszerza swoją wiedzę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i umiejętności językowe, czyta dodatkową literaturę, bierze udział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 xml:space="preserve">w międzynarodowych projektach badawczych, na zajęciach często przyjmuje role lidera, itp. Ma świadomość, że jego rola społeczna </w:t>
            </w:r>
            <w:r w:rsidRPr="0086058A">
              <w:rPr>
                <w:rFonts w:ascii="Arial" w:hAnsi="Arial" w:cs="Arial"/>
                <w:color w:val="000000"/>
                <w:sz w:val="24"/>
                <w:szCs w:val="24"/>
                <w:lang w:bidi="hi-IN"/>
              </w:rPr>
              <w:br/>
              <w:t>w przyszłości będzie zależała również od umiejętności językowych oraz innych umiejętności miękkich przekazywanych za pomocą języka obcego.</w:t>
            </w:r>
          </w:p>
        </w:tc>
      </w:tr>
    </w:tbl>
    <w:p w:rsidR="008019DD" w:rsidRPr="00B56A3C" w:rsidRDefault="008019DD" w:rsidP="008019DD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B56A3C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019DD" w:rsidRPr="0057348F" w:rsidRDefault="008019DD" w:rsidP="008019D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019DD" w:rsidRPr="0057348F" w:rsidRDefault="008019DD" w:rsidP="008019DD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57348F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019DD" w:rsidRPr="000B2334" w:rsidRDefault="008019DD" w:rsidP="008019DD">
      <w:pPr>
        <w:pStyle w:val="Standard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B2334">
        <w:rPr>
          <w:rFonts w:ascii="Arial" w:hAnsi="Arial" w:cs="Arial"/>
          <w:sz w:val="24"/>
          <w:szCs w:val="24"/>
        </w:rPr>
        <w:t xml:space="preserve">Z tematami, materiałami i literaturą do zajęć można zapoznać się </w:t>
      </w:r>
      <w:r>
        <w:rPr>
          <w:rFonts w:ascii="Arial" w:hAnsi="Arial" w:cs="Arial"/>
          <w:sz w:val="24"/>
          <w:szCs w:val="24"/>
        </w:rPr>
        <w:t>podczas</w:t>
      </w:r>
      <w:r w:rsidRPr="000B2334">
        <w:rPr>
          <w:rFonts w:ascii="Arial" w:hAnsi="Arial" w:cs="Arial"/>
          <w:sz w:val="24"/>
          <w:szCs w:val="24"/>
        </w:rPr>
        <w:t xml:space="preserve"> zaję</w:t>
      </w:r>
      <w:r>
        <w:rPr>
          <w:rFonts w:ascii="Arial" w:hAnsi="Arial" w:cs="Arial"/>
          <w:sz w:val="24"/>
          <w:szCs w:val="24"/>
        </w:rPr>
        <w:t>ć</w:t>
      </w:r>
      <w:r w:rsidRPr="000B2334">
        <w:rPr>
          <w:rFonts w:ascii="Arial" w:hAnsi="Arial" w:cs="Arial"/>
          <w:sz w:val="24"/>
          <w:szCs w:val="24"/>
        </w:rPr>
        <w:t xml:space="preserve"> dydaktycznych, w pokoju wykładowcy </w:t>
      </w:r>
      <w:r>
        <w:rPr>
          <w:rFonts w:ascii="Arial" w:hAnsi="Arial" w:cs="Arial"/>
          <w:sz w:val="24"/>
          <w:szCs w:val="24"/>
        </w:rPr>
        <w:t xml:space="preserve">oraz </w:t>
      </w:r>
      <w:r w:rsidRPr="000B2334">
        <w:rPr>
          <w:rFonts w:ascii="Arial" w:hAnsi="Arial" w:cs="Arial"/>
          <w:sz w:val="24"/>
          <w:szCs w:val="24"/>
        </w:rPr>
        <w:t>w systemie USOS.</w:t>
      </w:r>
    </w:p>
    <w:p w:rsidR="008019DD" w:rsidRPr="000B2334" w:rsidRDefault="008019DD" w:rsidP="008019DD">
      <w:pPr>
        <w:pStyle w:val="Standard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B2334">
        <w:rPr>
          <w:rFonts w:ascii="Arial" w:hAnsi="Arial" w:cs="Arial"/>
          <w:sz w:val="24"/>
          <w:szCs w:val="24"/>
        </w:rPr>
        <w:t>Zajęcia z języków obcych odbywają się w Studium Języków Obcych PCz., ul. Dąbrowskiego 69 oraz z wykorzystaniem platformy e-learningowej PCz.</w:t>
      </w:r>
    </w:p>
    <w:p w:rsidR="008019DD" w:rsidRDefault="008019DD" w:rsidP="008019DD">
      <w:pPr>
        <w:pStyle w:val="Standard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B2334">
        <w:rPr>
          <w:rFonts w:ascii="Arial" w:hAnsi="Arial" w:cs="Arial"/>
          <w:sz w:val="24"/>
          <w:szCs w:val="24"/>
        </w:rPr>
        <w:t xml:space="preserve">Informacje na temat terminu zajęć dostępne są w Sekretariacie SJO oraz w </w:t>
      </w:r>
      <w:r>
        <w:rPr>
          <w:rFonts w:ascii="Arial" w:hAnsi="Arial" w:cs="Arial"/>
          <w:sz w:val="24"/>
          <w:szCs w:val="24"/>
        </w:rPr>
        <w:t xml:space="preserve">systemie </w:t>
      </w:r>
      <w:r w:rsidRPr="000B2334">
        <w:rPr>
          <w:rFonts w:ascii="Arial" w:hAnsi="Arial" w:cs="Arial"/>
          <w:sz w:val="24"/>
          <w:szCs w:val="24"/>
        </w:rPr>
        <w:t>USOS.</w:t>
      </w:r>
    </w:p>
    <w:p w:rsidR="008019DD" w:rsidRDefault="008019DD" w:rsidP="008019DD">
      <w:pPr>
        <w:pStyle w:val="Standard"/>
        <w:numPr>
          <w:ilvl w:val="0"/>
          <w:numId w:val="4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0B2334">
        <w:rPr>
          <w:rFonts w:ascii="Arial" w:hAnsi="Arial" w:cs="Arial"/>
          <w:sz w:val="24"/>
          <w:szCs w:val="24"/>
        </w:rPr>
        <w:t xml:space="preserve">Informacja na temat konsultacji przekazywana jest studentom podczas pierwszych zajęć z danego przedmiotu, a także jest zamieszczona na stronie internetowej SJO </w:t>
      </w:r>
      <w:r>
        <w:rPr>
          <w:rFonts w:ascii="Arial" w:hAnsi="Arial" w:cs="Arial"/>
          <w:sz w:val="24"/>
          <w:szCs w:val="24"/>
        </w:rPr>
        <w:t>–</w:t>
      </w:r>
      <w:r w:rsidRPr="000B2334"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1B35DE">
          <w:rPr>
            <w:rStyle w:val="Hipercze"/>
            <w:rFonts w:ascii="Arial" w:hAnsi="Arial" w:cs="Arial"/>
            <w:sz w:val="24"/>
            <w:szCs w:val="24"/>
          </w:rPr>
          <w:t>https://sjo.pcz.pl</w:t>
        </w:r>
      </w:hyperlink>
      <w:r w:rsidRPr="001B35DE">
        <w:rPr>
          <w:rFonts w:ascii="Arial" w:hAnsi="Arial" w:cs="Arial"/>
          <w:sz w:val="24"/>
          <w:szCs w:val="24"/>
        </w:rPr>
        <w:t xml:space="preserve"> </w:t>
      </w:r>
    </w:p>
    <w:p w:rsidR="002A5055" w:rsidRDefault="008019DD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A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2826"/>
    <w:multiLevelType w:val="multilevel"/>
    <w:tmpl w:val="D5303A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D296B2A"/>
    <w:multiLevelType w:val="multilevel"/>
    <w:tmpl w:val="EC2C02DC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2" w15:restartNumberingAfterBreak="0">
    <w:nsid w:val="2CD05752"/>
    <w:multiLevelType w:val="hybridMultilevel"/>
    <w:tmpl w:val="171E5CE4"/>
    <w:lvl w:ilvl="0" w:tplc="678E46D8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7336FC"/>
    <w:multiLevelType w:val="hybridMultilevel"/>
    <w:tmpl w:val="F0BC02D6"/>
    <w:lvl w:ilvl="0" w:tplc="2EC46476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4BBD56DF"/>
    <w:multiLevelType w:val="multilevel"/>
    <w:tmpl w:val="4BBD56DF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E79A9"/>
    <w:multiLevelType w:val="hybridMultilevel"/>
    <w:tmpl w:val="5C78C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B5BFF"/>
    <w:multiLevelType w:val="hybridMultilevel"/>
    <w:tmpl w:val="1018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4744B"/>
    <w:multiLevelType w:val="hybridMultilevel"/>
    <w:tmpl w:val="46685C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DD"/>
    <w:rsid w:val="002A5055"/>
    <w:rsid w:val="006F65D7"/>
    <w:rsid w:val="0080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B867"/>
  <w15:chartTrackingRefBased/>
  <w15:docId w15:val="{27D40BC4-952E-460E-BEC6-A9AAC8F7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9DD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9D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8019DD"/>
    <w:rPr>
      <w:rFonts w:ascii="Arial" w:eastAsia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8019DD"/>
    <w:pPr>
      <w:ind w:left="720"/>
      <w:contextualSpacing/>
    </w:pPr>
  </w:style>
  <w:style w:type="character" w:styleId="Hipercze">
    <w:name w:val="Hyperlink"/>
    <w:uiPriority w:val="99"/>
    <w:unhideWhenUsed/>
    <w:rsid w:val="008019DD"/>
    <w:rPr>
      <w:color w:val="0563C1" w:themeColor="hyperlink"/>
      <w:u w:val="single"/>
    </w:rPr>
  </w:style>
  <w:style w:type="paragraph" w:customStyle="1" w:styleId="Standard">
    <w:name w:val="Standard"/>
    <w:rsid w:val="008019DD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rniak@pcz.pl" TargetMode="External"/><Relationship Id="rId13" Type="http://schemas.openxmlformats.org/officeDocument/2006/relationships/hyperlink" Target="mailto:izabela.mishchil@pcz.pl" TargetMode="External"/><Relationship Id="rId18" Type="http://schemas.openxmlformats.org/officeDocument/2006/relationships/hyperlink" Target="mailto:katarzyna.stefanczyk@pcz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jo.pcz.pl" TargetMode="External"/><Relationship Id="rId7" Type="http://schemas.openxmlformats.org/officeDocument/2006/relationships/hyperlink" Target="mailto:aleksandra.glinska@pcz.pl" TargetMode="External"/><Relationship Id="rId12" Type="http://schemas.openxmlformats.org/officeDocument/2006/relationships/hyperlink" Target="mailto:d.kulik-grzybek@pcz.pl" TargetMode="External"/><Relationship Id="rId17" Type="http://schemas.openxmlformats.org/officeDocument/2006/relationships/hyperlink" Target="mailto:olga.sawyer@pcz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dominika.rachwalik@pcz.pl" TargetMode="External"/><Relationship Id="rId20" Type="http://schemas.openxmlformats.org/officeDocument/2006/relationships/hyperlink" Target="mailto:przemyslaw.zalecki@pcz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an.galkowski@pcz.pl" TargetMode="External"/><Relationship Id="rId11" Type="http://schemas.openxmlformats.org/officeDocument/2006/relationships/hyperlink" Target="mailto:dominika.kucharska@pcz.pl" TargetMode="External"/><Relationship Id="rId5" Type="http://schemas.openxmlformats.org/officeDocument/2006/relationships/hyperlink" Target="mailto:wioletta.bedkowska@pcz.pl" TargetMode="External"/><Relationship Id="rId15" Type="http://schemas.openxmlformats.org/officeDocument/2006/relationships/hyperlink" Target="mailto:j.pabjanczyk-musialska@pcz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neta.kot@pcz.pl" TargetMode="External"/><Relationship Id="rId19" Type="http://schemas.openxmlformats.org/officeDocument/2006/relationships/hyperlink" Target="mailto:marlena.wilk@pc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rota.imiolczyk@pcz.pl" TargetMode="External"/><Relationship Id="rId14" Type="http://schemas.openxmlformats.org/officeDocument/2006/relationships/hyperlink" Target="mailto:monika.nitkiewicz@pcz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3769</Words>
  <Characters>22616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2025-06-23T13:14:00Z</dcterms:created>
  <dcterms:modified xsi:type="dcterms:W3CDTF">2025-06-23T13:55:00Z</dcterms:modified>
</cp:coreProperties>
</file>