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EB5" w:rsidRDefault="00284EB5" w:rsidP="00284EB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284EB5" w:rsidRDefault="00284EB5" w:rsidP="00284EB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284EB5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Controlling personalny</w:t>
            </w:r>
            <w:bookmarkEnd w:id="0"/>
          </w:p>
        </w:tc>
      </w:tr>
      <w:tr w:rsidR="00284EB5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284EB5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284EB5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284EB5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284EB5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VI</w:t>
            </w:r>
          </w:p>
        </w:tc>
      </w:tr>
      <w:tr w:rsidR="00284EB5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284EB5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Anna Albrychiewicz-Słocińska</w:t>
            </w:r>
          </w:p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Aleksandra Czarnecka</w:t>
            </w:r>
          </w:p>
        </w:tc>
      </w:tr>
      <w:tr w:rsidR="00284EB5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284EB5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284EB5" w:rsidRDefault="00284EB5" w:rsidP="00284E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284EB5" w:rsidRDefault="00284EB5" w:rsidP="00284E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284EB5" w:rsidTr="000A25DC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284EB5" w:rsidTr="000A25DC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B5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B5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B5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284EB5" w:rsidRDefault="00284EB5" w:rsidP="00284EB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284EB5" w:rsidRDefault="00284EB5" w:rsidP="00284EB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284EB5" w:rsidRDefault="00284EB5" w:rsidP="00284E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Zapoznanie studentów z ideą controllingu personalnego</w:t>
      </w: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Zapoznanie studentów miernikami wykorzystywanymi w controllingu personalnym</w:t>
      </w:r>
    </w:p>
    <w:p w:rsidR="00284EB5" w:rsidRDefault="00284EB5" w:rsidP="00284EB5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 </w:t>
      </w:r>
      <w:r>
        <w:rPr>
          <w:rFonts w:ascii="Arial" w:eastAsia="Calibri" w:hAnsi="Arial" w:cs="Arial"/>
          <w:sz w:val="24"/>
          <w:szCs w:val="24"/>
        </w:rPr>
        <w:t>Student posiada wiedzę na temat obszarów zainteresowania zarzadzania kadrami</w:t>
      </w: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>
        <w:rPr>
          <w:rFonts w:ascii="Arial" w:eastAsia="Calibri" w:hAnsi="Arial" w:cs="Arial"/>
          <w:sz w:val="24"/>
          <w:szCs w:val="24"/>
        </w:rPr>
        <w:t>Student ma wiedzę na temat sposobów pozyskiwania danych dotyczących zarzadzania kadrami</w:t>
      </w: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3. </w:t>
      </w:r>
      <w:r>
        <w:rPr>
          <w:rFonts w:ascii="Arial" w:eastAsia="Calibri" w:hAnsi="Arial" w:cs="Arial"/>
          <w:sz w:val="24"/>
          <w:szCs w:val="24"/>
        </w:rPr>
        <w:t>Student posiada ogólną wiedza wymiarów kontroli wykorzystywanych w zarzadzaniu organizacją</w:t>
      </w:r>
      <w:r>
        <w:rPr>
          <w:rFonts w:ascii="Arial" w:eastAsia="Calibri" w:hAnsi="Arial" w:cs="Arial"/>
          <w:b/>
          <w:bCs/>
          <w:sz w:val="24"/>
          <w:szCs w:val="24"/>
        </w:rPr>
        <w:t>.</w:t>
      </w:r>
    </w:p>
    <w:p w:rsidR="00284EB5" w:rsidRDefault="00284EB5" w:rsidP="00284E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Student potrafi scharakteryzować </w:t>
      </w:r>
      <w:proofErr w:type="spellStart"/>
      <w:r>
        <w:rPr>
          <w:rFonts w:ascii="Arial" w:eastAsia="Calibri" w:hAnsi="Arial" w:cs="Arial"/>
          <w:sz w:val="24"/>
          <w:szCs w:val="24"/>
        </w:rPr>
        <w:t>idęę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controllingu personalnego.</w:t>
      </w: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Student umie wymienić obszary controllingu personalnego</w:t>
      </w: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>
        <w:rPr>
          <w:rFonts w:ascii="Arial" w:eastAsia="Calibri" w:hAnsi="Arial" w:cs="Arial"/>
          <w:sz w:val="24"/>
          <w:szCs w:val="24"/>
        </w:rPr>
        <w:t>Student potrafi identyfikować mierniki controlingu personalnego</w:t>
      </w: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>
        <w:rPr>
          <w:rFonts w:ascii="Arial" w:eastAsia="Calibri" w:hAnsi="Arial" w:cs="Arial"/>
          <w:sz w:val="24"/>
          <w:szCs w:val="24"/>
        </w:rPr>
        <w:t>Student potrafi dokonywać analizy wyników controlingu personalnego</w:t>
      </w: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84EB5" w:rsidRDefault="00284EB5" w:rsidP="00284E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284EB5" w:rsidTr="000A25DC">
        <w:trPr>
          <w:trHeight w:val="641"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Forma zajęć – WYKŁADY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</w:t>
            </w:r>
            <w:r>
              <w:rPr>
                <w:rFonts w:ascii="Arial" w:hAnsi="Arial" w:cs="Arial"/>
                <w:sz w:val="24"/>
                <w:szCs w:val="24"/>
              </w:rPr>
              <w:t>. Zagadnienie  controllingu personalnego w praktyce organizacyjnej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2. W 3.</w:t>
            </w:r>
            <w:r>
              <w:rPr>
                <w:rFonts w:ascii="Arial" w:hAnsi="Arial" w:cs="Arial"/>
                <w:sz w:val="24"/>
                <w:szCs w:val="24"/>
              </w:rPr>
              <w:t xml:space="preserve"> Obszary strategicznego, taktycznego i operacyjnego controllingu personalnego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4.</w:t>
            </w:r>
            <w:r>
              <w:rPr>
                <w:rFonts w:ascii="Arial" w:hAnsi="Arial" w:cs="Arial"/>
                <w:sz w:val="24"/>
                <w:szCs w:val="24"/>
              </w:rPr>
              <w:t xml:space="preserve"> Controlling stanu i dynamiki zatrudnienia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5</w:t>
            </w:r>
            <w:r>
              <w:rPr>
                <w:rFonts w:ascii="Arial" w:hAnsi="Arial" w:cs="Arial"/>
                <w:sz w:val="24"/>
                <w:szCs w:val="24"/>
              </w:rPr>
              <w:t>. Controlling efektywnego pozyskiwania pracowników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6</w:t>
            </w:r>
            <w:r>
              <w:rPr>
                <w:rFonts w:ascii="Arial" w:hAnsi="Arial" w:cs="Arial"/>
                <w:sz w:val="24"/>
                <w:szCs w:val="24"/>
              </w:rPr>
              <w:t>. Controlling marketingu personalnego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7.</w:t>
            </w:r>
            <w:r>
              <w:rPr>
                <w:rFonts w:ascii="Arial" w:hAnsi="Arial" w:cs="Arial"/>
                <w:sz w:val="24"/>
                <w:szCs w:val="24"/>
              </w:rPr>
              <w:t xml:space="preserve"> Controlling ryzyka rekrutacji, selekcji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onboardingu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8</w:t>
            </w:r>
            <w:r>
              <w:rPr>
                <w:rFonts w:ascii="Arial" w:hAnsi="Arial" w:cs="Arial"/>
                <w:sz w:val="24"/>
                <w:szCs w:val="24"/>
              </w:rPr>
              <w:t>. Controlling efektywnego inwestowania w wiedzę pracowników oraz kształtowania umiejętności pracowników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9.</w:t>
            </w:r>
            <w:r>
              <w:rPr>
                <w:rFonts w:ascii="Arial" w:hAnsi="Arial" w:cs="Arial"/>
                <w:sz w:val="24"/>
                <w:szCs w:val="24"/>
              </w:rPr>
              <w:t xml:space="preserve"> Controlling dynamiki motywacji pracowników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10</w:t>
            </w:r>
            <w:r>
              <w:rPr>
                <w:rFonts w:ascii="Arial" w:hAnsi="Arial" w:cs="Arial"/>
                <w:sz w:val="24"/>
                <w:szCs w:val="24"/>
              </w:rPr>
              <w:t>. Controlling dobrostanu pracowników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11.</w:t>
            </w:r>
            <w:r>
              <w:rPr>
                <w:rFonts w:ascii="Arial" w:hAnsi="Arial" w:cs="Arial"/>
                <w:sz w:val="24"/>
                <w:szCs w:val="24"/>
              </w:rPr>
              <w:t xml:space="preserve"> Controlling pożądanych postaw pracowniczych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12</w:t>
            </w:r>
            <w:r>
              <w:rPr>
                <w:rFonts w:ascii="Arial" w:hAnsi="Arial" w:cs="Arial"/>
                <w:sz w:val="24"/>
                <w:szCs w:val="24"/>
              </w:rPr>
              <w:t>. Controlling projektów personalnych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13</w:t>
            </w:r>
            <w:r>
              <w:rPr>
                <w:rFonts w:ascii="Arial" w:hAnsi="Arial" w:cs="Arial"/>
                <w:sz w:val="24"/>
                <w:szCs w:val="24"/>
              </w:rPr>
              <w:t>. Controlling informatyzacji w obszarze personalnym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14</w:t>
            </w:r>
            <w:r>
              <w:rPr>
                <w:rFonts w:ascii="Arial" w:hAnsi="Arial" w:cs="Arial"/>
                <w:sz w:val="24"/>
                <w:szCs w:val="24"/>
              </w:rPr>
              <w:t>. Controlling oparty na Strategicznej Karcie Wyników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15</w:t>
            </w:r>
            <w:r>
              <w:rPr>
                <w:rFonts w:ascii="Arial" w:hAnsi="Arial" w:cs="Arial"/>
                <w:sz w:val="24"/>
                <w:szCs w:val="24"/>
              </w:rPr>
              <w:t>. Podsumowanie zagadnienia - kolokwium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84EB5" w:rsidTr="000A25DC">
        <w:trPr>
          <w:trHeight w:val="641"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Forma zajęć – ĆWICZENIA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wprowadzające, zapoznanie z literaturą przedmiotu oraz źródłami pozyskiwania danych dla potrzeb zadań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Wprowadzenie do realizacji zadania indywidualnego z zakresu controllingu personalnego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CW 3, CW 4, CW 5, CW 6.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Controlling ilościowego wymiaru kapitału ludzkiego - prace grupowe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7. CW 8. CW 9. CW 10</w:t>
            </w:r>
            <w:r>
              <w:rPr>
                <w:rFonts w:ascii="Arial" w:hAnsi="Arial" w:cs="Arial"/>
                <w:sz w:val="24"/>
                <w:szCs w:val="24"/>
              </w:rPr>
              <w:t>. Controlling jakościowego wymiaru kapitału ludzkiego - praca w grupie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11. CW 12. CW 13.CW 14.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Odzwierciedlenie idei zrównoważonego gospodarowania kapitałem ludzkim w controllingu personalnym dyskusja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284EB5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15 </w:t>
            </w:r>
            <w:r>
              <w:rPr>
                <w:rFonts w:ascii="Arial" w:eastAsia="Calibri" w:hAnsi="Arial" w:cs="Arial"/>
                <w:sz w:val="24"/>
                <w:szCs w:val="24"/>
              </w:rPr>
              <w:t>Omówienie zadań. Podsumowanie zajęć ćwiczeniowych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284EB5" w:rsidRDefault="00284EB5" w:rsidP="00284E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84EB5" w:rsidRDefault="00284EB5" w:rsidP="00284E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284EB5" w:rsidRPr="00906E51" w:rsidRDefault="00284EB5" w:rsidP="00284EB5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6E51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284EB5" w:rsidRPr="00906E51" w:rsidRDefault="00284EB5" w:rsidP="00284EB5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6E51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284EB5" w:rsidRDefault="00284EB5" w:rsidP="00284E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84EB5" w:rsidRDefault="00284EB5" w:rsidP="00284E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284EB5" w:rsidRDefault="00284EB5" w:rsidP="00284EB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>
        <w:rPr>
          <w:rFonts w:ascii="Arial" w:eastAsia="Arial" w:hAnsi="Arial" w:cs="Arial"/>
          <w:sz w:val="24"/>
          <w:szCs w:val="24"/>
        </w:rPr>
        <w:t>Udział w dyskusji (aktywność na zajęciach)</w:t>
      </w: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P1. </w:t>
      </w:r>
      <w:r>
        <w:rPr>
          <w:rFonts w:ascii="Arial" w:eastAsia="Times New Roman" w:hAnsi="Arial" w:cs="Arial"/>
          <w:sz w:val="24"/>
          <w:szCs w:val="24"/>
          <w:lang w:eastAsia="pl-PL"/>
        </w:rPr>
        <w:t>Kolokwium zaliczeniowe</w:t>
      </w:r>
    </w:p>
    <w:p w:rsidR="00284EB5" w:rsidRDefault="00284EB5" w:rsidP="00284EB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84EB5" w:rsidRDefault="00284EB5" w:rsidP="00284E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284EB5" w:rsidTr="000A25DC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284EB5" w:rsidTr="000A25DC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B5" w:rsidRDefault="00284EB5" w:rsidP="000A25DC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284EB5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284EB5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EB5" w:rsidRDefault="00284EB5" w:rsidP="000A25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EB5" w:rsidRDefault="00284EB5" w:rsidP="000A25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0,8</w:t>
            </w:r>
          </w:p>
        </w:tc>
      </w:tr>
      <w:tr w:rsidR="00284EB5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zaliczenia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EB5" w:rsidRDefault="00284EB5" w:rsidP="000A25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EB5" w:rsidRDefault="00284EB5" w:rsidP="000A25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284EB5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EB5" w:rsidRDefault="00284EB5" w:rsidP="000A25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EB5" w:rsidRDefault="00284EB5" w:rsidP="000A25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284EB5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4EB5" w:rsidRDefault="00284EB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284EB5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284EB5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284EB5" w:rsidRDefault="00284EB5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Default="00284EB5" w:rsidP="000A25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284EB5" w:rsidRDefault="00284EB5" w:rsidP="00284EB5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284EB5" w:rsidRDefault="00284EB5" w:rsidP="00284E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284EB5" w:rsidRDefault="00284EB5" w:rsidP="00284E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284EB5" w:rsidRPr="00906E51" w:rsidRDefault="00284EB5" w:rsidP="00284EB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1. </w:t>
      </w:r>
      <w:r w:rsidRPr="00906E51">
        <w:rPr>
          <w:rFonts w:ascii="Arial" w:eastAsia="Times New Roman" w:hAnsi="Arial" w:cs="Arial"/>
          <w:sz w:val="24"/>
          <w:szCs w:val="24"/>
        </w:rPr>
        <w:t xml:space="preserve">1. A. Lipka, Controlling personalny, PWE, Warszawa, 2021 </w:t>
      </w:r>
    </w:p>
    <w:p w:rsidR="00284EB5" w:rsidRPr="00906E51" w:rsidRDefault="00284EB5" w:rsidP="00284EB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06E51">
        <w:rPr>
          <w:rFonts w:ascii="Arial" w:eastAsia="Times New Roman" w:hAnsi="Arial" w:cs="Arial"/>
          <w:sz w:val="24"/>
          <w:szCs w:val="24"/>
        </w:rPr>
        <w:t>2. J. Marciniak, Audyt i controlling funkcji personalnej w przedsiębiorstwie, Wolters Kluwer Polska SA, 2015</w:t>
      </w:r>
    </w:p>
    <w:p w:rsidR="00284EB5" w:rsidRPr="00906E51" w:rsidRDefault="00284EB5" w:rsidP="00284EB5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84EB5" w:rsidRPr="00906E51" w:rsidRDefault="00284EB5" w:rsidP="00284EB5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906E51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284EB5" w:rsidRPr="00906E51" w:rsidRDefault="00284EB5" w:rsidP="00284EB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06E51">
        <w:rPr>
          <w:rFonts w:ascii="Arial" w:eastAsia="Calibri" w:hAnsi="Arial" w:cs="Arial"/>
          <w:bCs/>
          <w:sz w:val="24"/>
          <w:szCs w:val="24"/>
        </w:rPr>
        <w:t>1. 1. P. Pszczółkowski, R. Michalczyk, Analityka i wskaźniki efektywności procesów HR, Wolters Kluwer Polska SA, 2020</w:t>
      </w:r>
    </w:p>
    <w:p w:rsidR="00284EB5" w:rsidRPr="00906E51" w:rsidRDefault="00284EB5" w:rsidP="00284EB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06E51">
        <w:rPr>
          <w:rFonts w:ascii="Arial" w:eastAsia="Calibri" w:hAnsi="Arial" w:cs="Arial"/>
          <w:bCs/>
          <w:sz w:val="24"/>
          <w:szCs w:val="24"/>
        </w:rPr>
        <w:t>2. B. Jamka, HR na zakręcie. Zarządzanie przez pomiar czy aktywacja kreatywności?, Wolters Kluwer Polska SA, 2019</w:t>
      </w:r>
    </w:p>
    <w:p w:rsidR="00284EB5" w:rsidRPr="00906E51" w:rsidRDefault="00284EB5" w:rsidP="00284EB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06E51">
        <w:rPr>
          <w:rFonts w:ascii="Arial" w:eastAsia="Calibri" w:hAnsi="Arial" w:cs="Arial"/>
          <w:bCs/>
          <w:sz w:val="24"/>
          <w:szCs w:val="24"/>
          <w:lang w:val="en-US"/>
        </w:rPr>
        <w:t xml:space="preserve">3. G. </w:t>
      </w:r>
      <w:proofErr w:type="spellStart"/>
      <w:r w:rsidRPr="00906E51">
        <w:rPr>
          <w:rFonts w:ascii="Arial" w:eastAsia="Calibri" w:hAnsi="Arial" w:cs="Arial"/>
          <w:bCs/>
          <w:sz w:val="24"/>
          <w:szCs w:val="24"/>
          <w:lang w:val="en-US"/>
        </w:rPr>
        <w:t>Filipowicz</w:t>
      </w:r>
      <w:proofErr w:type="spellEnd"/>
      <w:r w:rsidRPr="00906E51">
        <w:rPr>
          <w:rFonts w:ascii="Arial" w:eastAsia="Calibri" w:hAnsi="Arial" w:cs="Arial"/>
          <w:bCs/>
          <w:sz w:val="24"/>
          <w:szCs w:val="24"/>
          <w:lang w:val="en-US"/>
        </w:rPr>
        <w:t xml:space="preserve">, HR Business Partner. </w:t>
      </w:r>
      <w:r w:rsidRPr="00906E51">
        <w:rPr>
          <w:rFonts w:ascii="Arial" w:eastAsia="Calibri" w:hAnsi="Arial" w:cs="Arial"/>
          <w:bCs/>
          <w:sz w:val="24"/>
          <w:szCs w:val="24"/>
        </w:rPr>
        <w:t>Koncepcja i praktyka, Wolters Kluwer Polska SA, 2019</w:t>
      </w:r>
    </w:p>
    <w:p w:rsidR="00284EB5" w:rsidRPr="00906E51" w:rsidRDefault="00284EB5" w:rsidP="00284EB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06E51">
        <w:rPr>
          <w:rFonts w:ascii="Arial" w:eastAsia="Calibri" w:hAnsi="Arial" w:cs="Arial"/>
          <w:bCs/>
          <w:sz w:val="24"/>
          <w:szCs w:val="24"/>
        </w:rPr>
        <w:t>4. INFOR.PL – portal nowoczesnych księgowych, przedsiębiorców, kadrowych – podatki, rachunkowość, kadry, prawo pracy, sektor publiczny - kalkulatory, wskaźniki, ujednolicone akty prawne</w:t>
      </w:r>
    </w:p>
    <w:p w:rsidR="00284EB5" w:rsidRPr="00906E51" w:rsidRDefault="00284EB5" w:rsidP="00284EB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06E51">
        <w:rPr>
          <w:rFonts w:ascii="Arial" w:eastAsia="Calibri" w:hAnsi="Arial" w:cs="Arial"/>
          <w:bCs/>
          <w:sz w:val="24"/>
          <w:szCs w:val="24"/>
        </w:rPr>
        <w:t>5. GazetaPodatkowa.pl - GOFIN Wydawnictwo Podatkowe</w:t>
      </w:r>
    </w:p>
    <w:p w:rsidR="00284EB5" w:rsidRPr="00906E51" w:rsidRDefault="00284EB5" w:rsidP="00284E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06E51">
        <w:rPr>
          <w:rFonts w:ascii="Arial" w:eastAsia="Calibri" w:hAnsi="Arial" w:cs="Arial"/>
          <w:bCs/>
          <w:sz w:val="24"/>
          <w:szCs w:val="24"/>
        </w:rPr>
        <w:t>6. Portal kadrowy www.portalkadrowy.pl serwis udzielający indywidualnych porad z zakresu prawa pracy i ZUS. Zawiera aktualne przepisy i ich interpretacje.</w:t>
      </w:r>
    </w:p>
    <w:p w:rsidR="00284EB5" w:rsidRPr="00906E51" w:rsidRDefault="00284EB5" w:rsidP="00284E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84EB5" w:rsidRPr="00906E51" w:rsidRDefault="00284EB5" w:rsidP="00284E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906E51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284EB5" w:rsidRPr="00906E51" w:rsidRDefault="00284EB5" w:rsidP="00284EB5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06E51">
        <w:rPr>
          <w:rFonts w:ascii="Arial" w:eastAsia="Times New Roman" w:hAnsi="Arial" w:cs="Arial"/>
          <w:sz w:val="24"/>
          <w:szCs w:val="24"/>
          <w:lang w:eastAsia="pl-PL"/>
        </w:rPr>
        <w:t>1.Anna Albrychiewicz-Słocińska a.albrychiewicz-slocinska@pcz.pl</w:t>
      </w:r>
    </w:p>
    <w:p w:rsidR="00284EB5" w:rsidRPr="00906E51" w:rsidRDefault="00284EB5" w:rsidP="00284EB5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06E51">
        <w:rPr>
          <w:rFonts w:ascii="Arial" w:eastAsia="Times New Roman" w:hAnsi="Arial" w:cs="Arial"/>
          <w:sz w:val="24"/>
          <w:szCs w:val="24"/>
          <w:lang w:eastAsia="pl-PL"/>
        </w:rPr>
        <w:t>2.Aleksandra Czarnecka, aleksandra.czarnecka@pcz.pl</w:t>
      </w:r>
    </w:p>
    <w:p w:rsidR="00284EB5" w:rsidRPr="00906E51" w:rsidRDefault="00284EB5" w:rsidP="00284EB5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06E51">
        <w:rPr>
          <w:rFonts w:ascii="Arial" w:eastAsia="Times New Roman" w:hAnsi="Arial" w:cs="Arial"/>
          <w:sz w:val="24"/>
          <w:szCs w:val="24"/>
          <w:lang w:eastAsia="pl-PL"/>
        </w:rPr>
        <w:t>3. Agata Przewoźna-Krzemińska, a.przewozna-krzeminska@pcz.pl</w:t>
      </w:r>
    </w:p>
    <w:p w:rsidR="00284EB5" w:rsidRPr="00906E51" w:rsidRDefault="00284EB5" w:rsidP="00284EB5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84EB5" w:rsidRPr="00906E51" w:rsidRDefault="00284EB5" w:rsidP="00284EB5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06E51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284EB5" w:rsidRPr="00906E51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B5" w:rsidRPr="00906E51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84EB5" w:rsidRPr="00906E51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06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06E5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906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B5" w:rsidRPr="00906E51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84EB5" w:rsidRPr="00906E51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06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B5" w:rsidRPr="00906E51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84EB5" w:rsidRPr="00906E51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06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B5" w:rsidRPr="00906E51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84EB5" w:rsidRPr="00906E51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06E5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B5" w:rsidRPr="00906E51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84EB5" w:rsidRPr="00906E51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06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284EB5" w:rsidRPr="00906E51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06E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K_W03, K_W07, K_W09,</w:t>
            </w:r>
          </w:p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lastRenderedPageBreak/>
              <w:t>K_U01, K_02, K_04, K_U09,</w:t>
            </w:r>
          </w:p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K_K01,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lastRenderedPageBreak/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W1-3</w:t>
            </w:r>
          </w:p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C1-2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E51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284EB5" w:rsidRPr="00906E51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06E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K_W03, K_W07, K_W09,</w:t>
            </w:r>
          </w:p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K_U01, K_02, K_04, K_U09,</w:t>
            </w:r>
          </w:p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K_K01,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W4-W14</w:t>
            </w:r>
          </w:p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C3-C14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E51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284EB5" w:rsidRPr="00906E51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06E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K_W03, K_W07, K_W09,</w:t>
            </w:r>
          </w:p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K_U01, K_02, K_04, K_U09,</w:t>
            </w:r>
          </w:p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K_K01,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W4-W14</w:t>
            </w:r>
          </w:p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C3-C14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E51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284EB5" w:rsidRPr="00906E51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06E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K_W03, K_W07, K_W09,</w:t>
            </w:r>
          </w:p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K_U01, K_02, K_04, K_U09,</w:t>
            </w:r>
          </w:p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K_K01,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W4-W14</w:t>
            </w:r>
          </w:p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C3-C14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E51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</w:tbl>
    <w:p w:rsidR="00284EB5" w:rsidRPr="00906E51" w:rsidRDefault="00284EB5" w:rsidP="00284E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284EB5" w:rsidRPr="00906E51" w:rsidRDefault="00284EB5" w:rsidP="00284E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284EB5" w:rsidRPr="00906E51" w:rsidRDefault="00284EB5" w:rsidP="00284E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906E51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9"/>
        <w:gridCol w:w="2001"/>
        <w:gridCol w:w="1983"/>
        <w:gridCol w:w="2001"/>
        <w:gridCol w:w="2298"/>
      </w:tblGrid>
      <w:tr w:rsidR="00284EB5" w:rsidRPr="00906E51" w:rsidTr="000A25DC">
        <w:trPr>
          <w:trHeight w:hRule="exact" w:val="5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EB5" w:rsidRPr="00906E51" w:rsidRDefault="00284EB5" w:rsidP="000A25DC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06E5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06E5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06E5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4EB5" w:rsidRPr="00906E51" w:rsidRDefault="00284EB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06E5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284EB5" w:rsidRPr="00906E51" w:rsidTr="000A25DC">
        <w:trPr>
          <w:trHeight w:hRule="exact" w:val="295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06E51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Student nie potrafi scharakteryzować idei controllingu personalnego.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ind w:left="-18" w:firstLine="1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Student potrafi scharakteryzować najważniejsze elementy idei controllingu personalnego.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Student potrafi scharakteryzować wybrane elementy idei controllingu personalnego związane z wybranymi obszarami zarzadzania kadrami.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ind w:left="3" w:hanging="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 xml:space="preserve">Student potrafi scharakteryzować w sposób wielopłaszczyznowy </w:t>
            </w:r>
            <w:proofErr w:type="spellStart"/>
            <w:r w:rsidRPr="00906E51">
              <w:rPr>
                <w:rFonts w:ascii="Arial" w:hAnsi="Arial" w:cs="Arial"/>
                <w:bCs/>
                <w:sz w:val="24"/>
                <w:szCs w:val="24"/>
              </w:rPr>
              <w:t>idęę</w:t>
            </w:r>
            <w:proofErr w:type="spellEnd"/>
            <w:r w:rsidRPr="00906E51">
              <w:rPr>
                <w:rFonts w:ascii="Arial" w:hAnsi="Arial" w:cs="Arial"/>
                <w:bCs/>
                <w:sz w:val="24"/>
                <w:szCs w:val="24"/>
              </w:rPr>
              <w:t xml:space="preserve"> controllingu personalnego.</w:t>
            </w:r>
          </w:p>
        </w:tc>
      </w:tr>
      <w:tr w:rsidR="00284EB5" w:rsidRPr="00906E51" w:rsidTr="000A25DC">
        <w:trPr>
          <w:trHeight w:hRule="exact" w:val="1701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06E51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Student nie umie wymienić obszary controllingu personalnego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Student umie wymienić najważniejsze obszary controllingu personalnego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Student umie wymienić i omówić wybrane obszary controllingu personalnego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Student umie wymienić i omówić różnorodne obszary controllingu personalnego</w:t>
            </w:r>
          </w:p>
        </w:tc>
      </w:tr>
      <w:tr w:rsidR="00284EB5" w:rsidRPr="00906E51" w:rsidTr="000A25DC">
        <w:trPr>
          <w:trHeight w:hRule="exact" w:val="1697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06E5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ind w:left="51" w:hanging="5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Student nie potrafi identyfikować mierniki controlingu personalnego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Student potrafi identyfikować podstawowe mierniki controlingu personalnego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Student potrafi identyfikować i omawiać wybrane mierniki controlingu personalnego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ind w:left="3" w:hanging="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Student potrafi identyfikować i omawiać różnorodne mierniki controlingu personalnego</w:t>
            </w:r>
          </w:p>
        </w:tc>
      </w:tr>
      <w:tr w:rsidR="00284EB5" w:rsidRPr="00906E51" w:rsidTr="000A25DC">
        <w:trPr>
          <w:trHeight w:hRule="exact" w:val="209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06E51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ind w:left="51" w:hanging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Student nie potrafi dokonywać analizy wyników controlingu personalnego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Student potrafi dokonywać podstawowej  analizy wyników controlingu personalnego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Student potrafi dokonywać analizy wyników controlingu personalnego lecz nie potrafi łączyć wymiarów analizy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4EB5" w:rsidRPr="00906E51" w:rsidRDefault="00284EB5" w:rsidP="000A25DC">
            <w:pPr>
              <w:spacing w:after="0" w:line="360" w:lineRule="auto"/>
              <w:ind w:left="3" w:hanging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E51">
              <w:rPr>
                <w:rFonts w:ascii="Arial" w:hAnsi="Arial" w:cs="Arial"/>
                <w:bCs/>
                <w:sz w:val="24"/>
                <w:szCs w:val="24"/>
              </w:rPr>
              <w:t>Student potrafi dokonywać wielopłaszczyznowej analizy wyników controlingu personalnego</w:t>
            </w:r>
          </w:p>
        </w:tc>
      </w:tr>
    </w:tbl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284EB5" w:rsidRDefault="00284EB5" w:rsidP="00284EB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284EB5" w:rsidRPr="007B5D96" w:rsidRDefault="00284EB5" w:rsidP="00284E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24E0B"/>
    <w:multiLevelType w:val="multilevel"/>
    <w:tmpl w:val="E4620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B5"/>
    <w:rsid w:val="001F7928"/>
    <w:rsid w:val="0028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4C153-1FD9-4A82-96BB-4A80D7AA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E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84EB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28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2025-06-23T12:00:00Z</dcterms:created>
  <dcterms:modified xsi:type="dcterms:W3CDTF">2025-06-23T12:00:00Z</dcterms:modified>
</cp:coreProperties>
</file>