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85" w:rsidRDefault="00DB2E85" w:rsidP="00DB2E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DB2E85" w:rsidRDefault="00DB2E85" w:rsidP="00DB2E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5261"/>
      </w:tblGrid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Zachowania proefektywnościowe </w:t>
            </w:r>
          </w:p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w organizacji</w:t>
            </w:r>
            <w:bookmarkEnd w:id="0"/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Maja Skiba</w:t>
            </w:r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B2E85" w:rsidTr="000A25DC">
        <w:trPr>
          <w:trHeight w:val="567"/>
        </w:trPr>
        <w:tc>
          <w:tcPr>
            <w:tcW w:w="3984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B2E85" w:rsidTr="000A25DC">
        <w:trPr>
          <w:trHeight w:val="567"/>
        </w:trPr>
        <w:tc>
          <w:tcPr>
            <w:tcW w:w="842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B2E85" w:rsidTr="000A25DC">
        <w:trPr>
          <w:trHeight w:val="567"/>
        </w:trPr>
        <w:tc>
          <w:tcPr>
            <w:tcW w:w="842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DB2E85" w:rsidRDefault="00DB2E85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Zapoznanie studentów z problematyką efektywności i produktywności w kontekście </w:t>
      </w:r>
      <w:proofErr w:type="spellStart"/>
      <w:r>
        <w:rPr>
          <w:rFonts w:ascii="Arial" w:eastAsia="Calibri" w:hAnsi="Arial" w:cs="Arial"/>
          <w:sz w:val="24"/>
          <w:szCs w:val="24"/>
        </w:rPr>
        <w:t>zachowań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organizacyjnych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Zapoznanie studentów z problematyką </w:t>
      </w:r>
      <w:proofErr w:type="spellStart"/>
      <w:r>
        <w:rPr>
          <w:rFonts w:ascii="Arial" w:eastAsia="Calibri" w:hAnsi="Arial" w:cs="Arial"/>
          <w:sz w:val="24"/>
          <w:szCs w:val="24"/>
        </w:rPr>
        <w:t>zachowań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kontrproduktywnych</w:t>
      </w:r>
      <w:proofErr w:type="spellEnd"/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DB2E85" w:rsidRPr="005145AC" w:rsidRDefault="00DB2E85" w:rsidP="00DB2E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eastAsia="Calibri" w:hAnsi="Arial" w:cs="Arial"/>
          <w:bCs/>
          <w:sz w:val="24"/>
          <w:szCs w:val="24"/>
        </w:rPr>
        <w:t xml:space="preserve">Student posiada ogólną wiedzę z zakresu zarządzania zasobami ludzkimi </w:t>
      </w:r>
    </w:p>
    <w:p w:rsidR="00DB2E85" w:rsidRPr="005145AC" w:rsidRDefault="00DB2E85" w:rsidP="00DB2E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bCs/>
          <w:sz w:val="24"/>
          <w:szCs w:val="24"/>
        </w:rPr>
        <w:t>Student posiada umiejętność analizowania tekstów źródłowych i wyciągania wniosków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DB2E85" w:rsidRPr="00B5610F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5610F">
        <w:rPr>
          <w:rFonts w:ascii="Arial" w:eastAsia="Calibri" w:hAnsi="Arial" w:cs="Arial"/>
          <w:b/>
          <w:sz w:val="24"/>
          <w:szCs w:val="24"/>
        </w:rPr>
        <w:t>EU 1</w:t>
      </w:r>
      <w:r w:rsidRPr="00B5610F">
        <w:rPr>
          <w:rFonts w:ascii="Arial" w:eastAsia="Calibri" w:hAnsi="Arial" w:cs="Arial"/>
          <w:sz w:val="24"/>
          <w:szCs w:val="24"/>
        </w:rPr>
        <w:t xml:space="preserve"> – Student wymienia i opisuje główne elementy humanistycznego podejścia do zarządzania.</w:t>
      </w:r>
    </w:p>
    <w:p w:rsidR="00DB2E85" w:rsidRPr="00B5610F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5610F">
        <w:rPr>
          <w:rFonts w:ascii="Arial" w:eastAsia="Calibri" w:hAnsi="Arial" w:cs="Arial"/>
          <w:b/>
          <w:sz w:val="24"/>
          <w:szCs w:val="24"/>
        </w:rPr>
        <w:t>EU 2</w:t>
      </w:r>
      <w:r w:rsidRPr="00B5610F">
        <w:rPr>
          <w:rFonts w:ascii="Arial" w:eastAsia="Calibri" w:hAnsi="Arial" w:cs="Arial"/>
          <w:sz w:val="24"/>
          <w:szCs w:val="24"/>
        </w:rPr>
        <w:t xml:space="preserve"> – Student odróżnia zachowania proefektywnościowe od </w:t>
      </w:r>
      <w:proofErr w:type="spellStart"/>
      <w:r w:rsidRPr="00B5610F">
        <w:rPr>
          <w:rFonts w:ascii="Arial" w:eastAsia="Calibri" w:hAnsi="Arial" w:cs="Arial"/>
          <w:sz w:val="24"/>
          <w:szCs w:val="24"/>
        </w:rPr>
        <w:t>kontrproduktywnych</w:t>
      </w:r>
      <w:proofErr w:type="spellEnd"/>
      <w:r w:rsidRPr="00B5610F">
        <w:rPr>
          <w:rFonts w:ascii="Arial" w:eastAsia="Calibri" w:hAnsi="Arial" w:cs="Arial"/>
          <w:sz w:val="24"/>
          <w:szCs w:val="24"/>
        </w:rPr>
        <w:t>.</w:t>
      </w:r>
    </w:p>
    <w:p w:rsidR="00DB2E85" w:rsidRPr="00B5610F" w:rsidRDefault="00DB2E85" w:rsidP="00DB2E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5610F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B5610F">
        <w:rPr>
          <w:rFonts w:ascii="Arial" w:eastAsia="Calibri" w:hAnsi="Arial" w:cs="Arial"/>
          <w:bCs/>
          <w:sz w:val="24"/>
          <w:szCs w:val="24"/>
        </w:rPr>
        <w:t xml:space="preserve">Student charakteryzuje wpływ etyki </w:t>
      </w:r>
      <w:r>
        <w:rPr>
          <w:rFonts w:ascii="Arial" w:eastAsia="Calibri" w:hAnsi="Arial" w:cs="Arial"/>
          <w:bCs/>
          <w:sz w:val="24"/>
          <w:szCs w:val="24"/>
        </w:rPr>
        <w:t>biznesu</w:t>
      </w:r>
      <w:r w:rsidRPr="00B5610F">
        <w:rPr>
          <w:rFonts w:ascii="Arial" w:eastAsia="Calibri" w:hAnsi="Arial" w:cs="Arial"/>
          <w:bCs/>
          <w:sz w:val="24"/>
          <w:szCs w:val="24"/>
        </w:rPr>
        <w:t xml:space="preserve"> na zachowania proefektywnościowe.</w:t>
      </w:r>
    </w:p>
    <w:p w:rsidR="00DB2E85" w:rsidRPr="00B5610F" w:rsidRDefault="00DB2E85" w:rsidP="00DB2E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5610F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B5610F">
        <w:rPr>
          <w:rFonts w:ascii="Arial" w:eastAsia="Calibri" w:hAnsi="Arial" w:cs="Arial"/>
          <w:bCs/>
          <w:sz w:val="24"/>
          <w:szCs w:val="24"/>
        </w:rPr>
        <w:t xml:space="preserve">Student ocenia zasadność wyboru określonego stylu kierowania w celu wzmocnienia </w:t>
      </w:r>
      <w:proofErr w:type="spellStart"/>
      <w:r w:rsidRPr="00B5610F">
        <w:rPr>
          <w:rFonts w:ascii="Arial" w:eastAsia="Calibri" w:hAnsi="Arial" w:cs="Arial"/>
          <w:bCs/>
          <w:sz w:val="24"/>
          <w:szCs w:val="24"/>
        </w:rPr>
        <w:t>zachowań</w:t>
      </w:r>
      <w:proofErr w:type="spellEnd"/>
      <w:r w:rsidRPr="00B5610F">
        <w:rPr>
          <w:rFonts w:ascii="Arial" w:eastAsia="Calibri" w:hAnsi="Arial" w:cs="Arial"/>
          <w:bCs/>
          <w:sz w:val="24"/>
          <w:szCs w:val="24"/>
        </w:rPr>
        <w:t xml:space="preserve"> proefektywnościowych.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DB2E85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B2E85" w:rsidTr="000A25DC">
        <w:tc>
          <w:tcPr>
            <w:tcW w:w="4478" w:type="pct"/>
          </w:tcPr>
          <w:p w:rsidR="00DB2E85" w:rsidRPr="00B5610F" w:rsidRDefault="00DB2E85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– </w:t>
            </w:r>
            <w:r w:rsidRPr="00B5610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prowadzenie do problematyki zajęć, przedstawienie wymogów zaliczeniowych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Omówienie podstawowych pojęć. </w:t>
            </w:r>
            <w:proofErr w:type="spellStart"/>
            <w:r w:rsidRPr="006922DF">
              <w:rPr>
                <w:rFonts w:ascii="Arial" w:hAnsi="Arial" w:cs="Arial"/>
                <w:sz w:val="24"/>
                <w:szCs w:val="24"/>
              </w:rPr>
              <w:t>Efektywność</w:t>
            </w:r>
            <w:proofErr w:type="spellEnd"/>
            <w:r w:rsidRPr="006922D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6922DF">
              <w:rPr>
                <w:rFonts w:ascii="Arial" w:hAnsi="Arial" w:cs="Arial"/>
                <w:sz w:val="24"/>
                <w:szCs w:val="24"/>
              </w:rPr>
              <w:t>produktywność</w:t>
            </w:r>
            <w:proofErr w:type="spellEnd"/>
            <w:r w:rsidRPr="006922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22DF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6922DF">
              <w:rPr>
                <w:rFonts w:ascii="Arial" w:hAnsi="Arial" w:cs="Arial"/>
                <w:sz w:val="24"/>
                <w:szCs w:val="24"/>
              </w:rPr>
              <w:t xml:space="preserve"> organizacyjnych</w:t>
            </w:r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6922DF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3 - W4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Humanistyczne podejście do zarządzania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B2E85" w:rsidTr="000A25DC">
        <w:tc>
          <w:tcPr>
            <w:tcW w:w="4478" w:type="pct"/>
          </w:tcPr>
          <w:p w:rsidR="00DB2E85" w:rsidRPr="006922DF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5 - W 6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Koncepcja człowieka a zarządzanie ludźmi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B2E85" w:rsidTr="000A25DC">
        <w:tc>
          <w:tcPr>
            <w:tcW w:w="4478" w:type="pct"/>
          </w:tcPr>
          <w:p w:rsidR="00DB2E85" w:rsidRPr="006922DF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Zachowania obywatelskie w organizacji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8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Klimat organizacyjny a zachowania proefektywnościowe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6922DF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9 –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Przywództwo służebne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231DEF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– </w:t>
            </w:r>
            <w:r w:rsidRPr="00231DEF">
              <w:rPr>
                <w:rFonts w:ascii="Arial" w:eastAsia="Calibri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ormy w organizacji i ich rodzaje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11 – </w:t>
            </w:r>
            <w:r>
              <w:rPr>
                <w:rFonts w:ascii="Arial" w:eastAsia="Calibri" w:hAnsi="Arial" w:cs="Arial"/>
                <w:sz w:val="24"/>
                <w:szCs w:val="24"/>
              </w:rPr>
              <w:t>Morale zespołów pracowniczych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E64DD1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12 –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Zaangażowanie pracowników w organizacji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Sprawiedliwość organizacyjna w kontekście etyki biznesu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–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Podsumowanie wykładów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– </w:t>
            </w:r>
            <w:r w:rsidRPr="00B262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Kolokwium zaliczeniowe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– </w:t>
            </w:r>
            <w:r w:rsidRPr="00480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Zajęcia wprowadzające, przedstawienie wymogów zaliczeniowych i kryteriów oceniania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2 – </w:t>
            </w:r>
            <w:r w:rsidRPr="00480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Omówienie </w:t>
            </w:r>
            <w:proofErr w:type="spellStart"/>
            <w:r w:rsidRPr="00480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zachowań</w:t>
            </w:r>
            <w:proofErr w:type="spellEnd"/>
            <w:r w:rsidRPr="004809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proefektywnościowych na wybranych przykładach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231DEF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3 - CW 4 –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Dyskusja nad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zachowaniami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kontrproduktywnymi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Różnice pomiędzy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zachowaniami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proefektywnościowymi 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kontrproduktywnymi</w:t>
            </w:r>
            <w:proofErr w:type="spellEnd"/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CW 6 – </w:t>
            </w:r>
            <w:r w:rsidRPr="0051085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Wybrane modele zarządzania ludźmi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– 10 typów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– </w:t>
            </w:r>
            <w:r w:rsidRPr="0051085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Sposoby wyzwalania </w:t>
            </w:r>
            <w:proofErr w:type="spellStart"/>
            <w:r w:rsidRPr="0051085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zachowań</w:t>
            </w:r>
            <w:proofErr w:type="spellEnd"/>
            <w:r w:rsidRPr="0051085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obywatelskich w organizacji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– </w:t>
            </w:r>
            <w:r w:rsidRPr="00510856">
              <w:rPr>
                <w:rFonts w:ascii="Arial" w:eastAsia="Calibri" w:hAnsi="Arial" w:cs="Arial"/>
                <w:bCs/>
                <w:sz w:val="24"/>
                <w:szCs w:val="24"/>
              </w:rPr>
              <w:t>Przykłady wpływu klimatu organizacyjnego na zachowania proefektywnościowe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CW 9 –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Budowanie i wzmacnianie społeczności wewnątrz organizacji – przywództwo służebne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– </w:t>
            </w:r>
            <w:r w:rsidRPr="00AB1106"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 w:rsidRPr="00510856">
              <w:rPr>
                <w:rFonts w:ascii="Arial" w:eastAsia="Calibri" w:hAnsi="Arial" w:cs="Arial"/>
                <w:bCs/>
                <w:sz w:val="24"/>
                <w:szCs w:val="24"/>
              </w:rPr>
              <w:t>rzeciwdziałanie patologiom organizacyjnym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7460AA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11 - CW 12 –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Style kierowania a efektywność zespołu pracowniczego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B2E85" w:rsidTr="000A25DC">
        <w:tc>
          <w:tcPr>
            <w:tcW w:w="4478" w:type="pct"/>
          </w:tcPr>
          <w:p w:rsidR="00DB2E85" w:rsidRPr="007460AA" w:rsidRDefault="00DB2E85" w:rsidP="000A25DC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13 – </w:t>
            </w:r>
            <w:r w:rsidRPr="007460AA"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oczucie sprawiedliwości organizacyjnej. Ocena poziomu etyczności zachowania członków organizacji i organizacji jako całości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Pr="007460AA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– </w:t>
            </w:r>
            <w:r w:rsidRPr="007460A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ajęcia podsumowujące ćwiczenia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E85" w:rsidTr="000A25DC">
        <w:tc>
          <w:tcPr>
            <w:tcW w:w="4478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– </w:t>
            </w:r>
            <w:r w:rsidRPr="007460A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Test zaliczeniowy</w:t>
            </w:r>
          </w:p>
        </w:tc>
        <w:tc>
          <w:tcPr>
            <w:tcW w:w="522" w:type="pct"/>
            <w:vAlign w:val="center"/>
          </w:tcPr>
          <w:p w:rsidR="00DB2E85" w:rsidRPr="00004E87" w:rsidRDefault="00DB2E85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4E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DB2E85" w:rsidRPr="00906E51" w:rsidRDefault="00DB2E85" w:rsidP="00DB2E85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DB2E85" w:rsidRPr="00906E51" w:rsidRDefault="00DB2E85" w:rsidP="00DB2E85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6E51">
        <w:rPr>
          <w:rFonts w:ascii="Arial" w:eastAsia="Times New Roman" w:hAnsi="Arial" w:cs="Arial"/>
          <w:sz w:val="24"/>
          <w:szCs w:val="24"/>
          <w:lang w:eastAsia="pl-PL"/>
        </w:rPr>
        <w:t>Teksty źródłowe</w:t>
      </w:r>
    </w:p>
    <w:p w:rsidR="00DB2E85" w:rsidRDefault="00DB2E85" w:rsidP="00DB2E85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r>
        <w:rPr>
          <w:rFonts w:ascii="Arial" w:hAnsi="Arial" w:cs="Arial"/>
          <w:sz w:val="24"/>
          <w:szCs w:val="24"/>
        </w:rPr>
        <w:t>PCz</w:t>
      </w: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DB2E85" w:rsidRDefault="00DB2E85" w:rsidP="00DB2E8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Aktywność na zajęciach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Kolokwium 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P2. Test </w:t>
      </w:r>
    </w:p>
    <w:p w:rsidR="00DB2E85" w:rsidRDefault="00DB2E85" w:rsidP="00DB2E8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B2E85" w:rsidTr="000A25DC">
        <w:tc>
          <w:tcPr>
            <w:tcW w:w="3285" w:type="pct"/>
            <w:vMerge w:val="restart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B2E85" w:rsidTr="000A25DC">
        <w:trPr>
          <w:trHeight w:val="108"/>
        </w:trPr>
        <w:tc>
          <w:tcPr>
            <w:tcW w:w="3285" w:type="pct"/>
            <w:vMerge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kolokwium z wykładów i testu z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B2E85" w:rsidRPr="005C69AD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DB2E85" w:rsidRPr="005C69AD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C69AD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DB2E85" w:rsidTr="000A25DC">
        <w:tc>
          <w:tcPr>
            <w:tcW w:w="3285" w:type="pct"/>
          </w:tcPr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B2E85" w:rsidRDefault="00DB2E85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DB2E85" w:rsidRDefault="00DB2E85" w:rsidP="00DB2E8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DB2E85" w:rsidRPr="005C69AD" w:rsidRDefault="00DB2E85" w:rsidP="00DB2E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C69AD">
        <w:rPr>
          <w:rFonts w:ascii="Arial" w:hAnsi="Arial" w:cs="Arial"/>
          <w:sz w:val="24"/>
          <w:szCs w:val="24"/>
        </w:rPr>
        <w:t>Cichobłaziński</w:t>
      </w:r>
      <w:proofErr w:type="spellEnd"/>
      <w:r>
        <w:rPr>
          <w:rFonts w:ascii="Arial" w:hAnsi="Arial" w:cs="Arial"/>
          <w:sz w:val="24"/>
          <w:szCs w:val="24"/>
        </w:rPr>
        <w:t xml:space="preserve"> L.</w:t>
      </w:r>
      <w:r w:rsidRPr="005C69AD">
        <w:rPr>
          <w:rFonts w:ascii="Arial" w:hAnsi="Arial" w:cs="Arial"/>
          <w:sz w:val="24"/>
          <w:szCs w:val="24"/>
        </w:rPr>
        <w:t xml:space="preserve">, </w:t>
      </w:r>
      <w:r w:rsidRPr="003138EA">
        <w:rPr>
          <w:rFonts w:ascii="Arial" w:hAnsi="Arial" w:cs="Arial"/>
          <w:i/>
          <w:iCs/>
          <w:sz w:val="24"/>
          <w:szCs w:val="24"/>
        </w:rPr>
        <w:t xml:space="preserve">Zachowania </w:t>
      </w:r>
      <w:proofErr w:type="spellStart"/>
      <w:r w:rsidRPr="003138EA">
        <w:rPr>
          <w:rFonts w:ascii="Arial" w:hAnsi="Arial" w:cs="Arial"/>
          <w:i/>
          <w:iCs/>
          <w:sz w:val="24"/>
          <w:szCs w:val="24"/>
        </w:rPr>
        <w:t>kontrproduktywne</w:t>
      </w:r>
      <w:proofErr w:type="spellEnd"/>
      <w:r w:rsidRPr="003138EA">
        <w:rPr>
          <w:rFonts w:ascii="Arial" w:hAnsi="Arial" w:cs="Arial"/>
          <w:i/>
          <w:iCs/>
          <w:sz w:val="24"/>
          <w:szCs w:val="24"/>
        </w:rPr>
        <w:t xml:space="preserve"> i dysfunkcyjne w życiu organizacji</w:t>
      </w:r>
      <w:r w:rsidRPr="005C69AD">
        <w:rPr>
          <w:rFonts w:ascii="Arial" w:hAnsi="Arial" w:cs="Arial"/>
          <w:sz w:val="24"/>
          <w:szCs w:val="24"/>
        </w:rPr>
        <w:t xml:space="preserve">, Wydawnictwo Politechniki Częstochowskiej, Częstochowa 2017. </w:t>
      </w:r>
    </w:p>
    <w:p w:rsidR="00DB2E85" w:rsidRPr="009C1707" w:rsidRDefault="00DB2E85" w:rsidP="00DB2E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69AD">
        <w:rPr>
          <w:rFonts w:ascii="Arial" w:hAnsi="Arial" w:cs="Arial"/>
          <w:sz w:val="24"/>
          <w:szCs w:val="24"/>
        </w:rPr>
        <w:t>Turek</w:t>
      </w:r>
      <w:r>
        <w:rPr>
          <w:rFonts w:ascii="Arial" w:hAnsi="Arial" w:cs="Arial"/>
          <w:sz w:val="24"/>
          <w:szCs w:val="24"/>
        </w:rPr>
        <w:t xml:space="preserve"> D.</w:t>
      </w:r>
      <w:r w:rsidRPr="005C69AD">
        <w:rPr>
          <w:rFonts w:ascii="Arial" w:hAnsi="Arial" w:cs="Arial"/>
          <w:sz w:val="24"/>
          <w:szCs w:val="24"/>
        </w:rPr>
        <w:t xml:space="preserve">, </w:t>
      </w:r>
      <w:r w:rsidRPr="003138EA">
        <w:rPr>
          <w:rFonts w:ascii="Arial" w:hAnsi="Arial" w:cs="Arial"/>
          <w:i/>
          <w:iCs/>
          <w:sz w:val="24"/>
          <w:szCs w:val="24"/>
        </w:rPr>
        <w:t xml:space="preserve">Paradoksy „obywatelskich </w:t>
      </w:r>
      <w:proofErr w:type="spellStart"/>
      <w:r w:rsidRPr="003138EA">
        <w:rPr>
          <w:rFonts w:ascii="Arial" w:hAnsi="Arial" w:cs="Arial"/>
          <w:i/>
          <w:iCs/>
          <w:sz w:val="24"/>
          <w:szCs w:val="24"/>
        </w:rPr>
        <w:t>zachowań</w:t>
      </w:r>
      <w:proofErr w:type="spellEnd"/>
      <w:r w:rsidRPr="003138EA">
        <w:rPr>
          <w:rFonts w:ascii="Arial" w:hAnsi="Arial" w:cs="Arial"/>
          <w:i/>
          <w:iCs/>
          <w:sz w:val="24"/>
          <w:szCs w:val="24"/>
        </w:rPr>
        <w:t>” pracowników w organizacji</w:t>
      </w:r>
      <w:r w:rsidRPr="005C69AD">
        <w:rPr>
          <w:rFonts w:ascii="Arial" w:hAnsi="Arial" w:cs="Arial"/>
          <w:sz w:val="24"/>
          <w:szCs w:val="24"/>
        </w:rPr>
        <w:t>, Organizacja i Kierowanie nr 2 / 2016 (172)</w:t>
      </w:r>
    </w:p>
    <w:p w:rsidR="00DB2E85" w:rsidRPr="009C1707" w:rsidRDefault="00DB2E85" w:rsidP="00DB2E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8EA">
        <w:rPr>
          <w:rFonts w:ascii="Arial" w:hAnsi="Arial" w:cs="Arial"/>
          <w:i/>
          <w:iCs/>
          <w:sz w:val="24"/>
          <w:szCs w:val="24"/>
        </w:rPr>
        <w:t>Człowiek w organizacji: nowe trendy w zarządzaniu zasobami ludzkimi</w:t>
      </w:r>
      <w:r>
        <w:rPr>
          <w:rFonts w:ascii="Arial" w:hAnsi="Arial" w:cs="Arial"/>
          <w:sz w:val="24"/>
          <w:szCs w:val="24"/>
        </w:rPr>
        <w:t>, red. A. Bazan-Bulanda, A. Kwiatek, M. Skiba, Oficyna Wydawnicza Stowarzyszenia Menedżerów Jakości i Produkcji, Częstochowa 2018</w:t>
      </w:r>
    </w:p>
    <w:p w:rsidR="00DB2E85" w:rsidRPr="005C69AD" w:rsidRDefault="00DB2E85" w:rsidP="00DB2E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8EA">
        <w:rPr>
          <w:rFonts w:ascii="Arial" w:hAnsi="Arial" w:cs="Arial"/>
          <w:i/>
          <w:iCs/>
          <w:sz w:val="24"/>
          <w:szCs w:val="24"/>
        </w:rPr>
        <w:t>Psychospołeczne aspekty zarządzania zasobami ludzkimi</w:t>
      </w:r>
      <w:r>
        <w:rPr>
          <w:rFonts w:ascii="Arial" w:hAnsi="Arial" w:cs="Arial"/>
          <w:sz w:val="24"/>
          <w:szCs w:val="24"/>
        </w:rPr>
        <w:t>, red. A. Bazan-Bulanda, A. Kwiatek, M. Skiba, Wyd. Politechniki Częstochowskiej, Częstochowa 2021</w:t>
      </w:r>
    </w:p>
    <w:p w:rsidR="00DB2E85" w:rsidRDefault="00DB2E85" w:rsidP="00DB2E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DB2E85" w:rsidRDefault="00DB2E85" w:rsidP="00DB2E85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138EA">
        <w:rPr>
          <w:rFonts w:ascii="Arial" w:hAnsi="Arial" w:cs="Arial"/>
          <w:sz w:val="24"/>
          <w:szCs w:val="24"/>
          <w:lang w:val="en-US"/>
        </w:rPr>
        <w:t>Batra</w:t>
      </w:r>
      <w:proofErr w:type="spellEnd"/>
      <w:r w:rsidRPr="003138EA">
        <w:rPr>
          <w:rFonts w:ascii="Arial" w:hAnsi="Arial" w:cs="Arial"/>
          <w:sz w:val="24"/>
          <w:szCs w:val="24"/>
          <w:lang w:val="en-US"/>
        </w:rPr>
        <w:t xml:space="preserve"> N. V., Kaur S., </w:t>
      </w:r>
      <w:r w:rsidRPr="003138EA">
        <w:rPr>
          <w:rFonts w:ascii="Arial" w:hAnsi="Arial" w:cs="Arial"/>
          <w:i/>
          <w:iCs/>
          <w:sz w:val="24"/>
          <w:szCs w:val="24"/>
          <w:lang w:val="en-US"/>
        </w:rPr>
        <w:t>Psychological Contract Perspective on Organizational Citizenship Behavior and Its Effect on Employee Turnover Intention</w:t>
      </w:r>
      <w:r w:rsidRPr="003138EA">
        <w:rPr>
          <w:rFonts w:ascii="Arial" w:hAnsi="Arial" w:cs="Arial"/>
          <w:sz w:val="24"/>
          <w:szCs w:val="24"/>
          <w:lang w:val="en-US"/>
        </w:rPr>
        <w:t>, International Management Review, 17(2), 2021</w:t>
      </w:r>
    </w:p>
    <w:p w:rsidR="00DB2E85" w:rsidRDefault="00DB2E85" w:rsidP="00DB2E85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38EA">
        <w:rPr>
          <w:rFonts w:ascii="Arial" w:hAnsi="Arial" w:cs="Arial"/>
          <w:i/>
          <w:iCs/>
          <w:sz w:val="24"/>
          <w:szCs w:val="24"/>
        </w:rPr>
        <w:t xml:space="preserve">Patologie i dysfunkcje w </w:t>
      </w:r>
      <w:proofErr w:type="spellStart"/>
      <w:r w:rsidRPr="003138EA">
        <w:rPr>
          <w:rFonts w:ascii="Arial" w:hAnsi="Arial" w:cs="Arial"/>
          <w:i/>
          <w:iCs/>
          <w:sz w:val="24"/>
          <w:szCs w:val="24"/>
        </w:rPr>
        <w:t>środowisku</w:t>
      </w:r>
      <w:proofErr w:type="spellEnd"/>
      <w:r w:rsidRPr="003138EA">
        <w:rPr>
          <w:rFonts w:ascii="Arial" w:hAnsi="Arial" w:cs="Arial"/>
          <w:i/>
          <w:iCs/>
          <w:sz w:val="24"/>
          <w:szCs w:val="24"/>
        </w:rPr>
        <w:t xml:space="preserve"> pracy</w:t>
      </w:r>
      <w:r w:rsidRPr="003138EA">
        <w:rPr>
          <w:rFonts w:ascii="Arial" w:hAnsi="Arial" w:cs="Arial"/>
          <w:sz w:val="24"/>
          <w:szCs w:val="24"/>
        </w:rPr>
        <w:t>, red. Elżbieta Robak, WZ Politechniki Częstochowskiej, Częstochowa 2015.</w:t>
      </w:r>
    </w:p>
    <w:p w:rsidR="00DB2E85" w:rsidRPr="00435442" w:rsidRDefault="00DB2E85" w:rsidP="00DB2E85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442">
        <w:rPr>
          <w:rFonts w:ascii="Arial" w:hAnsi="Arial" w:cs="Arial"/>
          <w:sz w:val="24"/>
          <w:szCs w:val="24"/>
        </w:rPr>
        <w:t xml:space="preserve">Macko M., </w:t>
      </w:r>
      <w:r w:rsidRPr="00435442">
        <w:rPr>
          <w:rFonts w:ascii="Arial" w:hAnsi="Arial" w:cs="Arial"/>
          <w:i/>
          <w:iCs/>
          <w:sz w:val="24"/>
          <w:szCs w:val="24"/>
        </w:rPr>
        <w:t xml:space="preserve">Poczucie </w:t>
      </w:r>
      <w:proofErr w:type="spellStart"/>
      <w:r w:rsidRPr="00435442">
        <w:rPr>
          <w:rFonts w:ascii="Arial" w:hAnsi="Arial" w:cs="Arial"/>
          <w:i/>
          <w:iCs/>
          <w:sz w:val="24"/>
          <w:szCs w:val="24"/>
        </w:rPr>
        <w:t>sprawiedliwości</w:t>
      </w:r>
      <w:proofErr w:type="spellEnd"/>
      <w:r w:rsidRPr="00435442">
        <w:rPr>
          <w:rFonts w:ascii="Arial" w:hAnsi="Arial" w:cs="Arial"/>
          <w:i/>
          <w:iCs/>
          <w:sz w:val="24"/>
          <w:szCs w:val="24"/>
        </w:rPr>
        <w:t xml:space="preserve"> organizacyjnej a zachowania pracowników</w:t>
      </w:r>
      <w:r w:rsidRPr="00435442">
        <w:rPr>
          <w:rFonts w:ascii="Arial" w:hAnsi="Arial" w:cs="Arial"/>
          <w:sz w:val="24"/>
          <w:szCs w:val="24"/>
        </w:rPr>
        <w:t xml:space="preserve">, Wydawnictwo Naukowe Wydziału Nauk Społecznych Uniwersytetu IM. Adama Mickiewicza w Poznaniu, Poznań 2009. 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PROWADZĄCY PRZEDMIOT (IMIĘ, NAZWISKO, ADRES E-MAIL)</w:t>
      </w:r>
    </w:p>
    <w:p w:rsidR="00DB2E85" w:rsidRPr="00004E87" w:rsidRDefault="00DB2E85" w:rsidP="00DB2E85">
      <w:pPr>
        <w:pStyle w:val="Akapitzlist"/>
        <w:widowControl w:val="0"/>
        <w:numPr>
          <w:ilvl w:val="6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6F46">
        <w:rPr>
          <w:rFonts w:ascii="Arial" w:eastAsia="Times New Roman" w:hAnsi="Arial" w:cs="Arial"/>
          <w:sz w:val="24"/>
          <w:szCs w:val="24"/>
          <w:lang w:eastAsia="pl-PL"/>
        </w:rPr>
        <w:t xml:space="preserve">Maja Skiba, </w:t>
      </w:r>
      <w:hyperlink r:id="rId5" w:history="1">
        <w:r w:rsidRPr="00004E8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maja.skiba@pcz.pl</w:t>
        </w:r>
      </w:hyperlink>
    </w:p>
    <w:p w:rsidR="00DB2E85" w:rsidRPr="00004E87" w:rsidRDefault="00DB2E85" w:rsidP="00DB2E85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4E87">
        <w:rPr>
          <w:rFonts w:ascii="Arial" w:eastAsia="Times New Roman" w:hAnsi="Arial" w:cs="Arial"/>
          <w:sz w:val="24"/>
          <w:szCs w:val="24"/>
          <w:lang w:eastAsia="pl-PL"/>
        </w:rPr>
        <w:t xml:space="preserve">Agnieszka Kwiatek, </w:t>
      </w:r>
      <w:hyperlink r:id="rId6" w:history="1">
        <w:r w:rsidRPr="00004E8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agnieszka.kwiatek@pcz.pl</w:t>
        </w:r>
      </w:hyperlink>
    </w:p>
    <w:p w:rsidR="00DB2E85" w:rsidRDefault="00DB2E85" w:rsidP="00DB2E8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DB2E85" w:rsidRDefault="00DB2E85" w:rsidP="00DB2E8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B2E85" w:rsidTr="000A25DC">
        <w:tc>
          <w:tcPr>
            <w:tcW w:w="589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DB2E85" w:rsidTr="000A25DC">
        <w:tc>
          <w:tcPr>
            <w:tcW w:w="589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DB2E85" w:rsidRPr="008A1ECA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A1ECA">
              <w:rPr>
                <w:rFonts w:ascii="Arial" w:hAnsi="Arial" w:cs="Arial"/>
                <w:sz w:val="24"/>
                <w:szCs w:val="24"/>
              </w:rPr>
              <w:t>K_W01, K_U01, K_K05</w:t>
            </w:r>
          </w:p>
        </w:tc>
        <w:tc>
          <w:tcPr>
            <w:tcW w:w="796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 – W6, W8, C5-6, C8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</w:t>
            </w:r>
          </w:p>
        </w:tc>
        <w:tc>
          <w:tcPr>
            <w:tcW w:w="578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DB2E85" w:rsidTr="000A25DC">
        <w:tc>
          <w:tcPr>
            <w:tcW w:w="589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DB2E85" w:rsidRPr="008A1ECA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A1ECA">
              <w:rPr>
                <w:rFonts w:ascii="Arial" w:hAnsi="Arial" w:cs="Arial"/>
                <w:sz w:val="24"/>
                <w:szCs w:val="24"/>
              </w:rPr>
              <w:t>K_W01, K_U01, K_K05</w:t>
            </w:r>
          </w:p>
        </w:tc>
        <w:tc>
          <w:tcPr>
            <w:tcW w:w="796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W7-W9, C2-C4, C7, C8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</w:t>
            </w:r>
          </w:p>
        </w:tc>
        <w:tc>
          <w:tcPr>
            <w:tcW w:w="578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DB2E85" w:rsidTr="000A25DC">
        <w:tc>
          <w:tcPr>
            <w:tcW w:w="589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DB2E85" w:rsidRPr="008A1ECA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A1ECA">
              <w:rPr>
                <w:rFonts w:ascii="Arial" w:hAnsi="Arial" w:cs="Arial"/>
                <w:sz w:val="24"/>
                <w:szCs w:val="24"/>
              </w:rPr>
              <w:t>K_W01, K_U01, K_K05</w:t>
            </w:r>
          </w:p>
        </w:tc>
        <w:tc>
          <w:tcPr>
            <w:tcW w:w="796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W10-W11, W13, C5-6, C10, C13 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</w:t>
            </w:r>
          </w:p>
        </w:tc>
        <w:tc>
          <w:tcPr>
            <w:tcW w:w="578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P1, P2 </w:t>
            </w:r>
          </w:p>
        </w:tc>
      </w:tr>
      <w:tr w:rsidR="00DB2E85" w:rsidTr="000A25DC">
        <w:tc>
          <w:tcPr>
            <w:tcW w:w="589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DB2E85" w:rsidRPr="008A1ECA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A1ECA">
              <w:rPr>
                <w:rFonts w:ascii="Arial" w:hAnsi="Arial" w:cs="Arial"/>
                <w:sz w:val="24"/>
                <w:szCs w:val="24"/>
              </w:rPr>
              <w:t>K_W01, K_U01, K_K05</w:t>
            </w:r>
          </w:p>
        </w:tc>
        <w:tc>
          <w:tcPr>
            <w:tcW w:w="796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W8-W9, W12, C11-C12</w:t>
            </w:r>
          </w:p>
        </w:tc>
        <w:tc>
          <w:tcPr>
            <w:tcW w:w="873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1, 2, 3</w:t>
            </w:r>
          </w:p>
        </w:tc>
        <w:tc>
          <w:tcPr>
            <w:tcW w:w="578" w:type="pct"/>
            <w:shd w:val="clear" w:color="auto" w:fill="auto"/>
          </w:tcPr>
          <w:p w:rsidR="00DB2E85" w:rsidRDefault="00DB2E85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DB2E85" w:rsidRDefault="00DB2E85" w:rsidP="00DB2E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B2E85" w:rsidRDefault="00DB2E85" w:rsidP="00DB2E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B2E85" w:rsidRDefault="00DB2E85" w:rsidP="00DB2E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490"/>
        <w:gridCol w:w="2166"/>
        <w:gridCol w:w="2166"/>
        <w:gridCol w:w="2296"/>
      </w:tblGrid>
      <w:tr w:rsidR="00DB2E85" w:rsidTr="000A25DC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DB2E85" w:rsidRDefault="00DB2E85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B2E85" w:rsidRDefault="00DB2E85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DB2E85" w:rsidTr="000A25DC">
        <w:trPr>
          <w:trHeight w:hRule="exact" w:val="3063"/>
        </w:trPr>
        <w:tc>
          <w:tcPr>
            <w:tcW w:w="521" w:type="pct"/>
            <w:shd w:val="clear" w:color="auto" w:fill="FFFFFF"/>
          </w:tcPr>
          <w:p w:rsidR="00DB2E85" w:rsidRDefault="00DB2E8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822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nie ma podstawowej wiedzy na temat humanistycznych podstaw zarządzania. </w:t>
            </w:r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>Student ma elementarną wiedzę na temat humanistycznych podstaw zarządzania.</w:t>
            </w:r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>Student potrafi wskazać humanistyczne podstawy w odniesieniu do wybranych aspektów Zarządzania Zasobami Ludzkimi.</w:t>
            </w:r>
          </w:p>
        </w:tc>
        <w:tc>
          <w:tcPr>
            <w:tcW w:w="1267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>Student potrafi swobodnie poruszać w obszarze humanistycznych podstaw zarządzania w odniesieniu do wybranych aspektów Zarządzania Zasobami Ludzkimi</w:t>
            </w:r>
          </w:p>
        </w:tc>
      </w:tr>
      <w:tr w:rsidR="00DB2E85" w:rsidTr="000A25DC">
        <w:trPr>
          <w:trHeight w:hRule="exact" w:val="3992"/>
        </w:trPr>
        <w:tc>
          <w:tcPr>
            <w:tcW w:w="521" w:type="pct"/>
            <w:shd w:val="clear" w:color="auto" w:fill="FFFFFF"/>
          </w:tcPr>
          <w:p w:rsidR="00DB2E85" w:rsidRDefault="00DB2E8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822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nie potrafi wskazać różnic między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kontrproduktywnymi</w:t>
            </w:r>
            <w:proofErr w:type="spellEnd"/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podstawowe elementy wpływu etyki biznesu na zachowania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proefektywnościowe</w:t>
            </w:r>
            <w:proofErr w:type="spellEnd"/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różnice między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kontrproduktywnymi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Zasobami Ludzkimi</w:t>
            </w:r>
          </w:p>
        </w:tc>
        <w:tc>
          <w:tcPr>
            <w:tcW w:w="1267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swobodnie poruszać się w obszarze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kontrproduktywnymi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Zasobami Ludzkimi.</w:t>
            </w:r>
          </w:p>
        </w:tc>
      </w:tr>
      <w:tr w:rsidR="00DB2E85" w:rsidTr="000A25DC">
        <w:trPr>
          <w:trHeight w:hRule="exact" w:val="3556"/>
        </w:trPr>
        <w:tc>
          <w:tcPr>
            <w:tcW w:w="521" w:type="pct"/>
            <w:shd w:val="clear" w:color="auto" w:fill="FFFFFF"/>
          </w:tcPr>
          <w:p w:rsidR="00DB2E85" w:rsidRDefault="00DB2E8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822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nie potrafi wskazać wpływu etyki biznesu na zachowania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proefektywnościowe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podstawowe elementy wpływu etyki biznesu na zachowania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proefektywnościowe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elementy wpływu etyki biznesu na zachowania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proefektywnościowe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Zasobami Ludzkimi</w:t>
            </w:r>
          </w:p>
        </w:tc>
        <w:tc>
          <w:tcPr>
            <w:tcW w:w="1267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swobodnie poruszać w obszarze wzajemnego przenikania się etyki biznesu i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proefektywnościowych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</w:t>
            </w:r>
          </w:p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>Zasobami Ludzkimi</w:t>
            </w:r>
          </w:p>
        </w:tc>
      </w:tr>
      <w:tr w:rsidR="00DB2E85" w:rsidTr="000A25DC">
        <w:trPr>
          <w:trHeight w:hRule="exact" w:val="4085"/>
        </w:trPr>
        <w:tc>
          <w:tcPr>
            <w:tcW w:w="521" w:type="pct"/>
            <w:shd w:val="clear" w:color="auto" w:fill="FFFFFF"/>
          </w:tcPr>
          <w:p w:rsidR="00DB2E85" w:rsidRDefault="00DB2E85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822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nie potrafi wskazać żadnej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zależności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między wyborem stylu kierowania 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podstawowe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zależności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między wyborem stylu kierowania 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</w:p>
        </w:tc>
        <w:tc>
          <w:tcPr>
            <w:tcW w:w="1195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potrafi wskazać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zależności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między wyborem stylu kierowania 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Zasobami Ludzkimi</w:t>
            </w:r>
          </w:p>
        </w:tc>
        <w:tc>
          <w:tcPr>
            <w:tcW w:w="1267" w:type="pct"/>
            <w:shd w:val="clear" w:color="auto" w:fill="FFFFFF"/>
          </w:tcPr>
          <w:p w:rsidR="00DB2E85" w:rsidRPr="00E83274" w:rsidRDefault="00DB2E85" w:rsidP="000A25D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 xml:space="preserve">Student posiada rozległą wiedzę na temat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zależności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między wyborem stylu kierowania a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zachowaniami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3274">
              <w:rPr>
                <w:rFonts w:ascii="Arial" w:hAnsi="Arial" w:cs="Arial"/>
                <w:sz w:val="24"/>
                <w:szCs w:val="24"/>
              </w:rPr>
              <w:t>proefektywnościowymi</w:t>
            </w:r>
            <w:proofErr w:type="spellEnd"/>
            <w:r w:rsidRPr="00E83274">
              <w:rPr>
                <w:rFonts w:ascii="Arial" w:hAnsi="Arial" w:cs="Arial"/>
                <w:sz w:val="24"/>
                <w:szCs w:val="24"/>
              </w:rPr>
              <w:t xml:space="preserve"> w odniesieniu do wybranych aspektów Zarządzania </w:t>
            </w:r>
          </w:p>
          <w:p w:rsidR="00DB2E85" w:rsidRPr="00E83274" w:rsidRDefault="00DB2E85" w:rsidP="000A25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3274">
              <w:rPr>
                <w:rFonts w:ascii="Arial" w:hAnsi="Arial" w:cs="Arial"/>
                <w:sz w:val="24"/>
                <w:szCs w:val="24"/>
              </w:rPr>
              <w:t>Zasobami Ludzkimi</w:t>
            </w:r>
          </w:p>
        </w:tc>
      </w:tr>
    </w:tbl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DB2E85" w:rsidRDefault="00DB2E85" w:rsidP="00DB2E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92C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21130192"/>
    <w:multiLevelType w:val="multilevel"/>
    <w:tmpl w:val="56323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36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85"/>
    <w:rsid w:val="001F7928"/>
    <w:rsid w:val="00D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A42A-CB33-40AD-A688-1848702D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2E85"/>
    <w:pPr>
      <w:ind w:left="720"/>
      <w:contextualSpacing/>
    </w:pPr>
  </w:style>
  <w:style w:type="character" w:styleId="Hipercze">
    <w:name w:val="Hyperlink"/>
    <w:uiPriority w:val="99"/>
    <w:unhideWhenUsed/>
    <w:rsid w:val="00DB2E8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B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kwiatek@pcz.pl" TargetMode="External"/><Relationship Id="rId5" Type="http://schemas.openxmlformats.org/officeDocument/2006/relationships/hyperlink" Target="mailto:maja.skib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2025-06-23T11:59:00Z</dcterms:created>
  <dcterms:modified xsi:type="dcterms:W3CDTF">2025-06-23T12:00:00Z</dcterms:modified>
</cp:coreProperties>
</file>