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41" w:rsidRPr="00F27D57" w:rsidRDefault="00443241" w:rsidP="0044324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43241" w:rsidRPr="00F27D57" w:rsidRDefault="00443241" w:rsidP="0044324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Rozwój umiejętności personalnych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Małgorzata Randak-Jezierska</w:t>
            </w:r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4324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43241" w:rsidRPr="00F27D57" w:rsidTr="0048465F">
        <w:trPr>
          <w:trHeight w:val="567"/>
        </w:trPr>
        <w:tc>
          <w:tcPr>
            <w:tcW w:w="842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43241" w:rsidRPr="00F27D57" w:rsidTr="0048465F">
        <w:trPr>
          <w:trHeight w:val="567"/>
        </w:trPr>
        <w:tc>
          <w:tcPr>
            <w:tcW w:w="842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Pogłębienie wiedzy i praktycznych umiejętności z zakresu komunikacji interpersonalnej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Rozwijanie umiejętności personalnych niezbędnych w pracy menedżera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Student posiada podstawową wiedzę z zakresu psychologii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Student odczuwa potrzebę doskonalenia własnej wiedzy i umiejętności w zakresie rozwoju umiejętności personalnych</w:t>
      </w: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posiada wiedzę na temat procesu porozumiewania się ludzi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odróżnia i charakteryzuje techniki wpływu społecznego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eastAsia="Calibri" w:hAnsi="Arial" w:cs="Arial"/>
          <w:sz w:val="24"/>
          <w:szCs w:val="24"/>
        </w:rPr>
        <w:t>Student wymienia i opisuje umiejętności personalne menedżera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F27D57">
        <w:rPr>
          <w:rFonts w:ascii="Arial" w:eastAsia="Calibri" w:hAnsi="Arial" w:cs="Arial"/>
          <w:sz w:val="24"/>
          <w:szCs w:val="24"/>
        </w:rPr>
        <w:t>Student posiada wiedzę na temat asertywności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43241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Znaczenie umiejętności personalnych w pracy menedżera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Transakcyjny model porozumiewania się. Kultura a porozumiewanie się. Kultura organizacji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Czynniki wpływające na spostrzeganie innych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Techniki wpływu społecznego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Rozwijanie umiejętności pracy w grupie. Procesy grupowe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Zarządzanie sobą i zarządzanie sobą w czasie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Sztuka dialogowego porozumiewania się. Spotkanie w dialogu Ja-Ty vs spotkanie Ja-To (M. Buber). Porozumienie Bez Przemocy (M. B. Rosenberg)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Zarządzanie emocjami. Inteligencja emocjonalna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9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Natura słuchania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Komunikacja niewerbalna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11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Asertywność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Dawne i współczesne podejścia do konfliktu. Rodzaje konfliktów. Koło konfliktu C. Moore’a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Umiejętność prowadzenia negocjacji i mediacji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Autoprezentacja i wystąpienia publiczne w pracy menedżera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Coaching i mentoring w firmie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1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wprowadzające. Omówienie programu nauczania, formy zajęć oraz warunków zaliczenia. Przedstawienie literatury obowiązkowej i uzupełniającej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Integracja, budowanie klimatu empatii, zaufania i współpracy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Diagnoza obaw i lęków pojawiających się u członków grupy w związku z udziałem w zajęciach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i zawieranie kontraktu grupowego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Role grupowe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6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Rozumienie siebie. Zarządzanie sobą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Porozumienie Bez Przemocy w miejscu pracy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8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Inteligencja emocjonalna. Związek samooceny z motywacją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Różne style słuchania. Techniki ułatwiające uważne i aktywne słuchanie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10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Bariery komunikacyjne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po stronie nadawcy i odbiorcy komunikatu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11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Asertywność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12.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Radzenie sobie z konfliktami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Skuteczny negocjator i mediator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Autoprezentacja w życiu zawodowym i osobistym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3241" w:rsidRPr="00F27D57" w:rsidTr="0048465F">
        <w:tc>
          <w:tcPr>
            <w:tcW w:w="4478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 zaliczeniowy. Podsumowanie zajęć ćwiczeniowych</w:t>
            </w:r>
          </w:p>
        </w:tc>
        <w:tc>
          <w:tcPr>
            <w:tcW w:w="522" w:type="pct"/>
            <w:vAlign w:val="center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43241" w:rsidRPr="00F27D57" w:rsidRDefault="00443241" w:rsidP="00443241">
      <w:pPr>
        <w:pStyle w:val="Akapitzlist"/>
        <w:numPr>
          <w:ilvl w:val="3"/>
          <w:numId w:val="1"/>
        </w:numPr>
        <w:tabs>
          <w:tab w:val="left" w:pos="9318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443241" w:rsidRPr="00F27D57" w:rsidRDefault="00443241" w:rsidP="00443241">
      <w:pPr>
        <w:pStyle w:val="Akapitzlist"/>
        <w:numPr>
          <w:ilvl w:val="3"/>
          <w:numId w:val="1"/>
        </w:numPr>
        <w:tabs>
          <w:tab w:val="left" w:pos="9318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443241" w:rsidRPr="00F27D57" w:rsidRDefault="00443241" w:rsidP="00443241">
      <w:pPr>
        <w:pStyle w:val="Akapitzlist"/>
        <w:numPr>
          <w:ilvl w:val="3"/>
          <w:numId w:val="1"/>
        </w:numPr>
        <w:tabs>
          <w:tab w:val="left" w:pos="9318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43241" w:rsidRPr="00F27D57" w:rsidRDefault="00443241" w:rsidP="0044324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P1. Test</w:t>
      </w:r>
    </w:p>
    <w:p w:rsidR="00443241" w:rsidRPr="00F27D57" w:rsidRDefault="00443241" w:rsidP="0044324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43241" w:rsidRPr="00F27D57" w:rsidTr="0048465F">
        <w:tc>
          <w:tcPr>
            <w:tcW w:w="3285" w:type="pct"/>
            <w:vMerge w:val="restart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43241" w:rsidRPr="00F27D57" w:rsidTr="0048465F">
        <w:trPr>
          <w:trHeight w:val="108"/>
        </w:trPr>
        <w:tc>
          <w:tcPr>
            <w:tcW w:w="3285" w:type="pct"/>
            <w:vMerge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3111C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43241" w:rsidRPr="003111C9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3111C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43241" w:rsidRPr="00F27D57" w:rsidTr="0048465F">
        <w:tc>
          <w:tcPr>
            <w:tcW w:w="3285" w:type="pct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443241" w:rsidRPr="00F27D57" w:rsidRDefault="00443241" w:rsidP="0044324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88691610"/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F27D57">
        <w:rPr>
          <w:rFonts w:ascii="Arial" w:hAnsi="Arial" w:cs="Arial"/>
          <w:lang w:val="en-US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Adler R. B., Rosenfeld L. B., Proctor II R. F., </w:t>
      </w:r>
      <w:proofErr w:type="spellStart"/>
      <w:r w:rsidRPr="00F27D57">
        <w:rPr>
          <w:rFonts w:ascii="Arial" w:eastAsia="Times New Roman" w:hAnsi="Arial" w:cs="Arial"/>
          <w:i/>
          <w:sz w:val="24"/>
          <w:szCs w:val="24"/>
          <w:lang w:val="en-US"/>
        </w:rPr>
        <w:t>Relacje</w:t>
      </w:r>
      <w:proofErr w:type="spellEnd"/>
      <w:r w:rsidRPr="00F27D57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Times New Roman" w:hAnsi="Arial" w:cs="Arial"/>
          <w:i/>
          <w:sz w:val="24"/>
          <w:szCs w:val="24"/>
          <w:lang w:val="en-US"/>
        </w:rPr>
        <w:t>interpersonalne</w:t>
      </w:r>
      <w:proofErr w:type="spellEnd"/>
      <w:r w:rsidRPr="00F27D57">
        <w:rPr>
          <w:rFonts w:ascii="Arial" w:eastAsia="Times New Roman" w:hAnsi="Arial" w:cs="Arial"/>
          <w:i/>
          <w:sz w:val="24"/>
          <w:szCs w:val="24"/>
          <w:lang w:val="en-US"/>
        </w:rPr>
        <w:t xml:space="preserve">. </w:t>
      </w:r>
      <w:r w:rsidRPr="00F27D57">
        <w:rPr>
          <w:rFonts w:ascii="Arial" w:eastAsia="Times New Roman" w:hAnsi="Arial" w:cs="Arial"/>
          <w:i/>
          <w:sz w:val="24"/>
          <w:szCs w:val="24"/>
        </w:rPr>
        <w:t>Proces porozumiewania się</w:t>
      </w:r>
      <w:r w:rsidRPr="00F27D57">
        <w:rPr>
          <w:rFonts w:ascii="Arial" w:eastAsia="Times New Roman" w:hAnsi="Arial" w:cs="Arial"/>
          <w:sz w:val="24"/>
          <w:szCs w:val="24"/>
        </w:rPr>
        <w:t>, Dom Wydawniczy REBIS, Poznań 2018.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2. Randak-Jezierska M., </w:t>
      </w:r>
      <w:r w:rsidRPr="00F27D57">
        <w:rPr>
          <w:rFonts w:ascii="Arial" w:eastAsia="Times New Roman" w:hAnsi="Arial" w:cs="Arial"/>
          <w:i/>
          <w:sz w:val="24"/>
          <w:szCs w:val="24"/>
        </w:rPr>
        <w:t>Techniki wpływu społecznego w miejscu pracy</w:t>
      </w:r>
      <w:r w:rsidRPr="00F27D57">
        <w:rPr>
          <w:rFonts w:ascii="Arial" w:eastAsia="Times New Roman" w:hAnsi="Arial" w:cs="Arial"/>
          <w:sz w:val="24"/>
          <w:szCs w:val="24"/>
        </w:rPr>
        <w:t xml:space="preserve">, [w:] A. Bazan-Bulanda, A. Kwiatek, M. Skiba (red.), </w:t>
      </w:r>
      <w:r w:rsidRPr="00F27D57">
        <w:rPr>
          <w:rFonts w:ascii="Arial" w:eastAsia="Times New Roman" w:hAnsi="Arial" w:cs="Arial"/>
          <w:i/>
          <w:sz w:val="24"/>
          <w:szCs w:val="24"/>
        </w:rPr>
        <w:t>Społeczne, psychologiczne i prawne uwarunkowania zarządzania współczesną organizacją. Wybrane zagadnienia</w:t>
      </w:r>
      <w:r w:rsidRPr="00F27D57">
        <w:rPr>
          <w:rFonts w:ascii="Arial" w:eastAsia="Times New Roman" w:hAnsi="Arial" w:cs="Arial"/>
          <w:sz w:val="24"/>
          <w:szCs w:val="24"/>
        </w:rPr>
        <w:t>. Część druga, Wydawnictwo Politechniki Częstochowskiej, Częstochowa 2021.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3. Randak-Jezierska M., </w:t>
      </w:r>
      <w:r w:rsidRPr="00F27D57">
        <w:rPr>
          <w:rFonts w:ascii="Arial" w:eastAsia="Times New Roman" w:hAnsi="Arial" w:cs="Arial"/>
          <w:i/>
          <w:sz w:val="24"/>
          <w:szCs w:val="24"/>
        </w:rPr>
        <w:t>Asertywność i umiejętność porozumiewania się jako cechy dobrego menedżera – psychologia w naukach o zarządzaniu i jakości</w:t>
      </w:r>
      <w:r w:rsidRPr="00F27D57">
        <w:rPr>
          <w:rFonts w:ascii="Arial" w:eastAsia="Times New Roman" w:hAnsi="Arial" w:cs="Arial"/>
          <w:sz w:val="24"/>
          <w:szCs w:val="24"/>
        </w:rPr>
        <w:t xml:space="preserve">, [w:] A. Bazan-Bulanda, A. Kwiatek, M. Skiba (red.), </w:t>
      </w:r>
      <w:r w:rsidRPr="00F27D57">
        <w:rPr>
          <w:rFonts w:ascii="Arial" w:eastAsia="Times New Roman" w:hAnsi="Arial" w:cs="Arial"/>
          <w:i/>
          <w:sz w:val="24"/>
          <w:szCs w:val="24"/>
        </w:rPr>
        <w:t>Społeczne, psychologiczne i prawne uwarunkowania zarządzania współczesną organizacją</w:t>
      </w:r>
      <w:r w:rsidRPr="00F27D57">
        <w:rPr>
          <w:rFonts w:ascii="Arial" w:eastAsia="Times New Roman" w:hAnsi="Arial" w:cs="Arial"/>
          <w:sz w:val="24"/>
          <w:szCs w:val="24"/>
        </w:rPr>
        <w:t>, Wydawnictwo Politechniki Częstochowskiej, Częstochowa 2020.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4. Rzepa T., </w:t>
      </w:r>
      <w:r w:rsidRPr="00F27D57">
        <w:rPr>
          <w:rFonts w:ascii="Arial" w:eastAsia="Times New Roman" w:hAnsi="Arial" w:cs="Arial"/>
          <w:i/>
          <w:sz w:val="24"/>
          <w:szCs w:val="24"/>
        </w:rPr>
        <w:t>Psychologia komunikowania się dla menedżerów</w:t>
      </w:r>
      <w:r w:rsidRPr="00F27D5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>, Warszawa 2006.</w:t>
      </w:r>
    </w:p>
    <w:p w:rsidR="00443241" w:rsidRPr="00F27D57" w:rsidRDefault="00443241" w:rsidP="0044324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F27D57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F27D57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F27D57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1.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Chorbadzhiyska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O., </w:t>
      </w:r>
      <w:r w:rsidRPr="00F27D57">
        <w:rPr>
          <w:rFonts w:ascii="Arial" w:hAnsi="Arial" w:cs="Arial"/>
          <w:i/>
          <w:sz w:val="24"/>
          <w:szCs w:val="24"/>
          <w:lang w:val="en-US"/>
        </w:rPr>
        <w:t>Impact of Communication Skills on Personal Development in Modern Organizations</w:t>
      </w:r>
      <w:r w:rsidRPr="00F27D57">
        <w:rPr>
          <w:rFonts w:ascii="Arial" w:hAnsi="Arial" w:cs="Arial"/>
          <w:sz w:val="24"/>
          <w:szCs w:val="24"/>
          <w:lang w:val="en-US"/>
        </w:rPr>
        <w:t>, “SCIENCE International Journal”, 2024, 3(4), pp. 93-97.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2. Chrapek E., Randak-Jezierska M, </w:t>
      </w:r>
      <w:r w:rsidRPr="00F27D57">
        <w:rPr>
          <w:rFonts w:ascii="Arial" w:hAnsi="Arial" w:cs="Arial"/>
          <w:i/>
          <w:sz w:val="24"/>
          <w:szCs w:val="24"/>
        </w:rPr>
        <w:t xml:space="preserve">Zasoby osobiste </w:t>
      </w:r>
      <w:proofErr w:type="spellStart"/>
      <w:r w:rsidRPr="00F27D57">
        <w:rPr>
          <w:rFonts w:ascii="Arial" w:hAnsi="Arial" w:cs="Arial"/>
          <w:i/>
          <w:sz w:val="24"/>
          <w:szCs w:val="24"/>
        </w:rPr>
        <w:t>coacha</w:t>
      </w:r>
      <w:proofErr w:type="spellEnd"/>
      <w:r w:rsidRPr="00F27D57">
        <w:rPr>
          <w:rFonts w:ascii="Arial" w:hAnsi="Arial" w:cs="Arial"/>
          <w:i/>
          <w:sz w:val="24"/>
          <w:szCs w:val="24"/>
        </w:rPr>
        <w:t xml:space="preserve"> a jakość funkcjonowania zawodowego</w:t>
      </w:r>
      <w:r w:rsidRPr="00F27D57">
        <w:rPr>
          <w:rFonts w:ascii="Arial" w:hAnsi="Arial" w:cs="Arial"/>
          <w:sz w:val="24"/>
          <w:szCs w:val="24"/>
        </w:rPr>
        <w:t xml:space="preserve">, [w:] A. Bazan-Bulanda, A. Kwiatek, M. Skiba (red.), </w:t>
      </w:r>
      <w:r w:rsidRPr="00F27D57">
        <w:rPr>
          <w:rFonts w:ascii="Arial" w:hAnsi="Arial" w:cs="Arial"/>
          <w:i/>
          <w:sz w:val="24"/>
          <w:szCs w:val="24"/>
        </w:rPr>
        <w:t>Człowiek w organizacji. Nowe trendy w zarządzaniu zasobami ludzkimi</w:t>
      </w:r>
      <w:r w:rsidRPr="00F27D57">
        <w:rPr>
          <w:rFonts w:ascii="Arial" w:hAnsi="Arial" w:cs="Arial"/>
          <w:sz w:val="24"/>
          <w:szCs w:val="24"/>
        </w:rPr>
        <w:t>, Oficyna Wydawnicza Stowarzyszenia Menedżerów Jakości i Produkcji, Częstochowa 2018.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Król-Fijewska M.,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Stanowczo, łagodnie, bez lęku</w:t>
      </w:r>
      <w:r w:rsidRPr="00F27D57">
        <w:rPr>
          <w:rFonts w:ascii="Arial" w:eastAsia="Calibri" w:hAnsi="Arial" w:cs="Arial"/>
          <w:bCs/>
          <w:sz w:val="24"/>
          <w:szCs w:val="24"/>
        </w:rPr>
        <w:t>, WAB, Warszawa 2013.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4. Randak-Jezierska M.,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Wykorzystanie Porozumienia Bez Przemocy w miejscu pracy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</w:t>
      </w:r>
      <w:r w:rsidRPr="00F27D57">
        <w:rPr>
          <w:rFonts w:ascii="Arial" w:eastAsia="Calibri" w:hAnsi="Arial" w:cs="Arial"/>
          <w:bCs/>
          <w:sz w:val="24"/>
          <w:szCs w:val="24"/>
        </w:rPr>
        <w:t>. Wybrane zagadnienia. Część pierwsza, Wydawnictwo Politechniki Częstochowskiej, Częstochowa 2021.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5. Randak-Jezierska M.,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Znaczenie autoprezentacji w pracy menedżera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organizacją. Wybrane zagadnienia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. Część pierwsza, Wydawnictwo Politechniki Częstochowskiej, </w:t>
      </w:r>
      <w:bookmarkStart w:id="1" w:name="_Hlk188691399"/>
      <w:r w:rsidRPr="00F27D57">
        <w:rPr>
          <w:rFonts w:ascii="Arial" w:eastAsia="Calibri" w:hAnsi="Arial" w:cs="Arial"/>
          <w:bCs/>
          <w:sz w:val="24"/>
          <w:szCs w:val="24"/>
        </w:rPr>
        <w:t>Częstochowa 2021.</w:t>
      </w:r>
    </w:p>
    <w:bookmarkEnd w:id="0"/>
    <w:bookmarkEnd w:id="1"/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43241" w:rsidRPr="00F27D57" w:rsidRDefault="00443241" w:rsidP="0044324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Dr Małgorzata Randak-Jezierska, </w:t>
      </w:r>
      <w:hyperlink r:id="rId5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m.randak-jezierska@pcz.pl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43241" w:rsidRPr="00F27D57" w:rsidRDefault="00443241" w:rsidP="0044324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2. Dr Ewelina Krzyżowska, </w:t>
      </w:r>
      <w:hyperlink r:id="rId6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ewelina.krzyzowska@pcz.pl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43241" w:rsidRPr="00F27D57" w:rsidRDefault="00443241" w:rsidP="0044324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3241" w:rsidRPr="00F27D57" w:rsidRDefault="00443241" w:rsidP="0044324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43241" w:rsidRPr="00F27D57" w:rsidTr="0048465F">
        <w:tc>
          <w:tcPr>
            <w:tcW w:w="589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43241" w:rsidRPr="00F27D57" w:rsidTr="0048465F">
        <w:tc>
          <w:tcPr>
            <w:tcW w:w="589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W2, W3, W7, W9, W10, W14, CW2, CW3, CW4, CW7, CW9, CW10, CW14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3241" w:rsidRPr="00F27D57" w:rsidTr="0048465F">
        <w:tc>
          <w:tcPr>
            <w:tcW w:w="589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3241" w:rsidRPr="00F27D57" w:rsidTr="0048465F">
        <w:tc>
          <w:tcPr>
            <w:tcW w:w="589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W1, W5, W6, W8, W12, W13, W15,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CW5, CW6, CW8, CW12, CW13, 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1, 2</w:t>
            </w:r>
          </w:p>
        </w:tc>
        <w:tc>
          <w:tcPr>
            <w:tcW w:w="578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3241" w:rsidRPr="00F27D57" w:rsidTr="0048465F">
        <w:tc>
          <w:tcPr>
            <w:tcW w:w="589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W11, CW11</w:t>
            </w:r>
          </w:p>
        </w:tc>
        <w:tc>
          <w:tcPr>
            <w:tcW w:w="873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443241" w:rsidRPr="00F27D57" w:rsidRDefault="0044324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443241" w:rsidRPr="00F27D57" w:rsidRDefault="00443241" w:rsidP="0044324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443241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443241" w:rsidRPr="00F27D57" w:rsidRDefault="00443241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443241" w:rsidRPr="00F27D57" w:rsidRDefault="0044324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43241" w:rsidRPr="00F27D57" w:rsidTr="0048465F">
        <w:trPr>
          <w:trHeight w:hRule="exact" w:val="3411"/>
        </w:trPr>
        <w:tc>
          <w:tcPr>
            <w:tcW w:w="521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nie posiada wiedzy na temat procesu porozumiewania się ludzi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wybiórczą wiedzę na temat procesu porozumiewania się ludzi</w:t>
            </w:r>
          </w:p>
        </w:tc>
        <w:tc>
          <w:tcPr>
            <w:tcW w:w="1120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wiedzę na temat procesu porozumiewania się ludzi oraz potrafi oprzeć ją na przykładach</w:t>
            </w:r>
          </w:p>
        </w:tc>
        <w:tc>
          <w:tcPr>
            <w:tcW w:w="1267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wiedzę na temat procesu porozumiewania się ludzi oraz potrafi oprzeć ją na przykładach, które umie przeanalizować</w:t>
            </w:r>
          </w:p>
        </w:tc>
      </w:tr>
      <w:tr w:rsidR="00443241" w:rsidRPr="00F27D57" w:rsidTr="0048465F">
        <w:trPr>
          <w:trHeight w:hRule="exact" w:val="3469"/>
        </w:trPr>
        <w:tc>
          <w:tcPr>
            <w:tcW w:w="521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nie odróżnia i nie potrafi scharakteryzować technik wpływu społecznego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</w:t>
            </w:r>
          </w:p>
        </w:tc>
        <w:tc>
          <w:tcPr>
            <w:tcW w:w="1120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 oraz potrafi podać adekwatne przykłady</w:t>
            </w:r>
          </w:p>
        </w:tc>
        <w:tc>
          <w:tcPr>
            <w:tcW w:w="1267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 oraz potrafi podać adekwatne przykłady, które potrafi przeanalizować</w:t>
            </w:r>
          </w:p>
        </w:tc>
      </w:tr>
      <w:tr w:rsidR="00443241" w:rsidRPr="00F27D57" w:rsidTr="0048465F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nie potrafi wymienić i opisać umiejętności personalnych menedżera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wymienia i opisuje w sposób wybiórczy umiejętności personalne menedżera</w:t>
            </w:r>
          </w:p>
        </w:tc>
        <w:tc>
          <w:tcPr>
            <w:tcW w:w="1120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Student wymienia i opisuje umiejętności personalne menedżera oraz podaje ich przykłady </w:t>
            </w:r>
          </w:p>
        </w:tc>
        <w:tc>
          <w:tcPr>
            <w:tcW w:w="1267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wymienia i opisuje umiejętności personalne menedżera oraz podaje ich przykłady, które potrafi przeanalizować</w:t>
            </w:r>
          </w:p>
        </w:tc>
      </w:tr>
      <w:tr w:rsidR="00443241" w:rsidRPr="00F27D57" w:rsidTr="0048465F">
        <w:trPr>
          <w:trHeight w:hRule="exact" w:val="2502"/>
        </w:trPr>
        <w:tc>
          <w:tcPr>
            <w:tcW w:w="521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nie posiada wiedzy na temat asertywności</w:t>
            </w:r>
          </w:p>
        </w:tc>
        <w:tc>
          <w:tcPr>
            <w:tcW w:w="1046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niepełną wiedzę na temat asertywności</w:t>
            </w:r>
          </w:p>
        </w:tc>
        <w:tc>
          <w:tcPr>
            <w:tcW w:w="1120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wiedzę na temat asertywności oraz potrafi oprzeć ją na przykładach</w:t>
            </w:r>
          </w:p>
        </w:tc>
        <w:tc>
          <w:tcPr>
            <w:tcW w:w="1267" w:type="pct"/>
            <w:shd w:val="clear" w:color="auto" w:fill="FFFFFF"/>
          </w:tcPr>
          <w:p w:rsidR="00443241" w:rsidRPr="00F27D57" w:rsidRDefault="0044324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</w:rPr>
              <w:t>Student posiada wiedzę na temat asertywności, potrafi oprzeć ją na przykładach, które potrafi zanalizować</w:t>
            </w:r>
          </w:p>
        </w:tc>
      </w:tr>
    </w:tbl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43241" w:rsidRPr="00F27D57" w:rsidRDefault="00443241" w:rsidP="0044324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2" w:name="_GoBack"/>
      <w:bookmarkEnd w:id="2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024"/>
    <w:multiLevelType w:val="multilevel"/>
    <w:tmpl w:val="CB5C4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41"/>
    <w:rsid w:val="00443241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EBFF4-7624-421D-AAFB-43A16BD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3241"/>
    <w:pPr>
      <w:ind w:left="720"/>
      <w:contextualSpacing/>
    </w:pPr>
  </w:style>
  <w:style w:type="character" w:styleId="Hipercze">
    <w:name w:val="Hyperlink"/>
    <w:uiPriority w:val="99"/>
    <w:unhideWhenUsed/>
    <w:rsid w:val="0044324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44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elina.krzyzowska@pcz.pl" TargetMode="External"/><Relationship Id="rId5" Type="http://schemas.openxmlformats.org/officeDocument/2006/relationships/hyperlink" Target="mailto:m.randak-jezier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2025-06-16T14:21:00Z</dcterms:created>
  <dcterms:modified xsi:type="dcterms:W3CDTF">2025-06-16T14:22:00Z</dcterms:modified>
</cp:coreProperties>
</file>