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1B" w:rsidRPr="00F27D57" w:rsidRDefault="00A9241B" w:rsidP="00A9241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9241B" w:rsidRPr="00F27D57" w:rsidRDefault="00A9241B" w:rsidP="00A9241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Prowadzenie działalności gospodarczej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inż. Dariusz Wielgórka</w:t>
            </w:r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9241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9241B" w:rsidRPr="00F27D57" w:rsidTr="0048465F">
        <w:trPr>
          <w:trHeight w:val="567"/>
        </w:trPr>
        <w:tc>
          <w:tcPr>
            <w:tcW w:w="842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9241B" w:rsidRPr="00F27D57" w:rsidTr="0048465F">
        <w:trPr>
          <w:trHeight w:val="567"/>
        </w:trPr>
        <w:tc>
          <w:tcPr>
            <w:tcW w:w="842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Przedstawienie zagadnień odnoszących się do problematyki prowadzenia działalności gospodarczej w warunkach współczesnej gospodarki rynkowej.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Nabycie przez studenta umiejętności podejmowania bieżących i strategicznych decyzji w przedsiębiorstwie.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podstawową wiedzę teoretyczną z zakresu nauki o finansach.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Student wykazuje znajomość podstawowych zasad matematycznych, które pozwolą na dokonywanie kalkulacji ekonomicznych.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ogólną znajomość podstawowych kategorii ekonomicznych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Posiada wiedzę o przedsiębiorcach oraz zasadach podejmowania i prowadzenia działalności gospodarczej.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Opisuje i charakteryzuje formy prowadzenia działalności gospodarczej, aspekty publiczno-prawne prowadzenia działalności.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F27D57">
        <w:rPr>
          <w:rFonts w:ascii="Arial" w:eastAsia="Calibri" w:hAnsi="Arial" w:cs="Arial"/>
          <w:bCs/>
          <w:sz w:val="24"/>
          <w:szCs w:val="24"/>
        </w:rPr>
        <w:t>– Posługuje się podstawowymi metodami i technikami rozwiązywania problemów w działalności gospodarczej.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F27D57">
        <w:rPr>
          <w:rFonts w:ascii="Arial" w:eastAsia="Calibri" w:hAnsi="Arial" w:cs="Arial"/>
          <w:bCs/>
          <w:sz w:val="24"/>
          <w:szCs w:val="24"/>
        </w:rPr>
        <w:t>– Student wykazuje się umiejętnością praktycznych wyliczeń w zakresie efektywności źródeł finansowania, opłacalności projektu biznesowego.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88430346"/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9241B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Pojęcie, istota i cel działalności gospodarczej na tle nauk o zarządzaniu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źródeł wsparcia finansowego na rozpoczęcie działalności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Instytucjonalne źródła finansowania rozpoczęcia działalności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Omówienie form prowadzenia działalności gospodarczej – wpis do ewidencji działalności gospodarczej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Omówienie form prowadzenia działalności gospodarczej – spółki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Aspekty podatkowe prowadzenia działalności - formy opodatkowania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Aspekty podatkowe prowadzenia działalności - rodzaje podatków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Aspekty podatkowe prowadzenia działalności - strategie podatkowe, preferencje dla rozpoczynających działalność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Obowiązki dotyczące kas rejestrujących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Zgłoszenie przedsiębiorcy w ZUS - obowiązki składkowe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Zgłoszenie przedsiębiorcy w ZUS – składka zdrowotna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Formy zatrudnienia i zwolnienia pracownika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Dokumentacja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związana z zatrudnieniem pracownika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Prosta ewidencja zdarzeń gospodarczych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Pełna ewidencja zdarzeń gospodarczych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241B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do tematyki działalności gospodarczej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Określanie działalności według PKD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Rejestracja i dokonywanie zmian w CEIDG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Zasady rejestracji spółki w KRS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formalności z Urzędem Skarbowym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Przykładowe formy ewidencji podatkowej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Charakterystyka formalności z ZUS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Pozostałe zagadnienia związane z prowadzeniem działalności – obowiązki w zakresie ochrony środowiska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Pozostałe zagadnienia związane z prowadzeniem działalności – obowiązki w zakresie sprawozdań GUS, PFRON, podatku od nieruchomości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Nawiązywanie zatrudnienia – przygotowanie dokumentacji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naliza kosztów płac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Rozwiązanie stosunku pracy – przygotowanie dokumentacji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Projekcja finansowa nowego przedsięwzięcia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Źródła finansowania działalności gospodarczej w przykładach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241B" w:rsidRPr="00F27D57" w:rsidTr="0048465F">
        <w:tc>
          <w:tcPr>
            <w:tcW w:w="4478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Sprawdzenie wiadomości – kolokwium</w:t>
            </w:r>
          </w:p>
        </w:tc>
        <w:tc>
          <w:tcPr>
            <w:tcW w:w="522" w:type="pct"/>
            <w:vAlign w:val="center"/>
          </w:tcPr>
          <w:p w:rsidR="00A9241B" w:rsidRPr="003111C9" w:rsidRDefault="00A9241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bookmarkEnd w:id="0"/>
    </w:tbl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9241B" w:rsidRPr="00F27D57" w:rsidRDefault="00A9241B" w:rsidP="00A9241B">
      <w:pPr>
        <w:pStyle w:val="Akapitzlist"/>
        <w:numPr>
          <w:ilvl w:val="3"/>
          <w:numId w:val="1"/>
        </w:numPr>
        <w:spacing w:after="0" w:line="360" w:lineRule="auto"/>
        <w:ind w:left="426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Sprzęt audiowizualny </w:t>
      </w:r>
    </w:p>
    <w:p w:rsidR="00A9241B" w:rsidRPr="00F27D57" w:rsidRDefault="00A9241B" w:rsidP="00A9241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Symulacja biznesowa REVAS</w:t>
      </w:r>
    </w:p>
    <w:p w:rsidR="00A9241B" w:rsidRPr="00F27D57" w:rsidRDefault="00A9241B" w:rsidP="00A9241B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Wzory ewidencji i druki</w:t>
      </w:r>
    </w:p>
    <w:p w:rsidR="00A9241B" w:rsidRPr="003111C9" w:rsidRDefault="00A9241B" w:rsidP="00A9241B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9241B" w:rsidRPr="00F27D57" w:rsidRDefault="00A9241B" w:rsidP="00A9241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 xml:space="preserve">P1. Kolokwium 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P2. Egzamin pisemny</w:t>
      </w:r>
    </w:p>
    <w:p w:rsidR="00A9241B" w:rsidRPr="00F27D57" w:rsidRDefault="00A9241B" w:rsidP="00A9241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9241B" w:rsidRPr="00F27D57" w:rsidTr="0048465F">
        <w:tc>
          <w:tcPr>
            <w:tcW w:w="3285" w:type="pct"/>
            <w:vMerge w:val="restar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9241B" w:rsidRPr="00F27D57" w:rsidTr="0048465F">
        <w:trPr>
          <w:trHeight w:val="108"/>
        </w:trPr>
        <w:tc>
          <w:tcPr>
            <w:tcW w:w="3285" w:type="pct"/>
            <w:vMerge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A9241B" w:rsidRPr="00F27D57" w:rsidTr="0048465F">
        <w:tc>
          <w:tcPr>
            <w:tcW w:w="3285" w:type="pct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18" w:type="pct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</w:t>
            </w:r>
          </w:p>
        </w:tc>
      </w:tr>
    </w:tbl>
    <w:p w:rsidR="00A9241B" w:rsidRPr="00F27D57" w:rsidRDefault="00A9241B" w:rsidP="00A9241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Musiałkiewicz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 J.: Podejmowanie i prowadzenie działalności gospodarczej, Warszawa, Ekonomik 2016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2. Gryko J. M.,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Kluzek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 M., Kubiak J., Nowaczyk T.: Planowanie finansowe w przedsiębiorstwie, Wydawnictwo UEP, Poznań 2020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 </w:t>
      </w:r>
      <w:r w:rsidRPr="00F27D57">
        <w:rPr>
          <w:rFonts w:ascii="Arial" w:eastAsia="Calibri" w:hAnsi="Arial" w:cs="Arial"/>
          <w:bCs/>
          <w:sz w:val="24"/>
          <w:szCs w:val="24"/>
        </w:rPr>
        <w:t>Chudzicki M. Wielgórka D. Nowoczesne zarządzanie finansami przedsiębiorstwa w erze przemysłu 4.0 Wyd. PTE 2018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Budzik-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Nowodzińska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I. Decyzje inwestycyjne a zarządzanie przedsiębiorstwem. Kontekst rozwoju.  Wyd. Politechniki Częstochowskiej, Częstochowa 2021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Ehrhardt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M. C.: Financial Management: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F27D57">
        <w:rPr>
          <w:rFonts w:ascii="Arial" w:eastAsia="Calibri" w:hAnsi="Arial" w:cs="Arial"/>
          <w:bCs/>
          <w:sz w:val="24"/>
          <w:szCs w:val="24"/>
          <w:lang w:val="en-GB"/>
        </w:rPr>
        <w:t>Cengage Learning, 2023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GB"/>
        </w:rPr>
        <w:t>4. www.mf.gov.pl; www.zus.pl; www.ceidg.gov.pl; www.krs.gov.pl; www.gofin.pl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9241B" w:rsidRPr="00F27D57" w:rsidRDefault="00A9241B" w:rsidP="00A9241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>dr inż. Dariusz Wielgórka - dariusz.wielgorka@pcz.pl</w:t>
      </w:r>
    </w:p>
    <w:p w:rsidR="00A9241B" w:rsidRPr="00F27D57" w:rsidRDefault="00A9241B" w:rsidP="00A9241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 xml:space="preserve">dr 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>Iwetta Budzik-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eastAsia="pl-PL"/>
        </w:rPr>
        <w:t>Nowodzińska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- i.budzik-nowodzinska@pcz.pl</w:t>
      </w:r>
    </w:p>
    <w:p w:rsidR="00A9241B" w:rsidRPr="00F27D57" w:rsidRDefault="00A9241B" w:rsidP="00A9241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241B" w:rsidRPr="00F27D57" w:rsidRDefault="00A9241B" w:rsidP="00A9241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5"/>
        <w:gridCol w:w="1497"/>
        <w:gridCol w:w="1642"/>
        <w:gridCol w:w="1642"/>
        <w:gridCol w:w="1207"/>
      </w:tblGrid>
      <w:tr w:rsidR="00A9241B" w:rsidRPr="00F27D57" w:rsidTr="0048465F">
        <w:tc>
          <w:tcPr>
            <w:tcW w:w="57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3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641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9241B" w:rsidRPr="00F27D57" w:rsidTr="0048465F">
        <w:tc>
          <w:tcPr>
            <w:tcW w:w="57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3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</w:p>
        </w:tc>
        <w:tc>
          <w:tcPr>
            <w:tcW w:w="796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W1-W3, C1-C2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A9241B" w:rsidRPr="00F27D57" w:rsidTr="0048465F">
        <w:tc>
          <w:tcPr>
            <w:tcW w:w="57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3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K_W10, K_W07</w:t>
            </w:r>
          </w:p>
        </w:tc>
        <w:tc>
          <w:tcPr>
            <w:tcW w:w="796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W3-W9,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C3-C4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A9241B" w:rsidRPr="00F27D57" w:rsidTr="0048465F">
        <w:tc>
          <w:tcPr>
            <w:tcW w:w="57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3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K_W11, K_W07, K_U02, K_U10, K_K01</w:t>
            </w:r>
          </w:p>
        </w:tc>
        <w:tc>
          <w:tcPr>
            <w:tcW w:w="796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W10-W15, C5-C12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A9241B" w:rsidRPr="00F27D57" w:rsidTr="0048465F">
        <w:tc>
          <w:tcPr>
            <w:tcW w:w="57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38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K_W11, K_W07, K_U01, K_K01</w:t>
            </w:r>
          </w:p>
        </w:tc>
        <w:tc>
          <w:tcPr>
            <w:tcW w:w="796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W2-W3, C13-C15</w:t>
            </w:r>
          </w:p>
        </w:tc>
        <w:tc>
          <w:tcPr>
            <w:tcW w:w="873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A9241B" w:rsidRPr="00F27D57" w:rsidRDefault="00A9241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</w:tbl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9241B" w:rsidRPr="00F27D57" w:rsidRDefault="00A9241B" w:rsidP="00A9241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9241B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9241B" w:rsidRPr="00F27D57" w:rsidRDefault="00A9241B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9241B" w:rsidRPr="00F27D57" w:rsidRDefault="00A9241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9241B" w:rsidRPr="00F27D57" w:rsidTr="0048465F">
        <w:trPr>
          <w:trHeight w:hRule="exact" w:val="3428"/>
        </w:trPr>
        <w:tc>
          <w:tcPr>
            <w:tcW w:w="521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potrafi zdefiniować podstawowych zasad prowadzenia działalności. 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charakteryzuje  podstawowe zasady prowadzenia działalności.</w:t>
            </w:r>
          </w:p>
        </w:tc>
        <w:tc>
          <w:tcPr>
            <w:tcW w:w="1120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 charakteryzuje  podstawowe zasady prowadzenia działalności na tle nauk o zarządzaniu.</w:t>
            </w:r>
          </w:p>
        </w:tc>
        <w:tc>
          <w:tcPr>
            <w:tcW w:w="1267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ugruntowaną wiedzę o przedsiębiorcach oraz zasadach podejmowania i prowadzenia działalności gospodarczej. </w:t>
            </w:r>
          </w:p>
        </w:tc>
      </w:tr>
      <w:tr w:rsidR="00A9241B" w:rsidRPr="00F27D57" w:rsidTr="0048465F">
        <w:trPr>
          <w:trHeight w:hRule="exact" w:val="5531"/>
        </w:trPr>
        <w:tc>
          <w:tcPr>
            <w:tcW w:w="521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 wymienić i scharakteryzować form prowadzenia działalności gospodarczej oraz aspektów publiczno-prawnych prowadzenia działalności.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podstawową  wiedzę na temat  form prowadzenia działalności gospodarczej oraz aspektów publiczno-prawnych prowadzenia działalności.</w:t>
            </w:r>
          </w:p>
        </w:tc>
        <w:tc>
          <w:tcPr>
            <w:tcW w:w="1120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ugruntowaną  wiedzę na temat  form prowadzenia działalności gospodarczej oraz aspektów publiczno-prawnych prowadzenia działalności.</w:t>
            </w:r>
          </w:p>
        </w:tc>
        <w:tc>
          <w:tcPr>
            <w:tcW w:w="1267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ugruntowaną  wiedzę na temat wszystkich typów struktur organizacyjnych przedsiębiorstw, zna ich charakterystyki oraz publiczno-prawne.</w:t>
            </w:r>
          </w:p>
        </w:tc>
      </w:tr>
      <w:tr w:rsidR="00A9241B" w:rsidRPr="00F27D57" w:rsidTr="0048465F">
        <w:trPr>
          <w:trHeight w:hRule="exact" w:val="4545"/>
        </w:trPr>
        <w:tc>
          <w:tcPr>
            <w:tcW w:w="521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Nie zna żadnych  metod i technik rozwiązywania problemów w działalności gospodarczej.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Wymienia  podstawowe metody i techniki rozwiązywania problemów w działalności gospodarczej, ale nie potrafi dokonać żadnych obliczeń.</w:t>
            </w:r>
          </w:p>
        </w:tc>
        <w:tc>
          <w:tcPr>
            <w:tcW w:w="1120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Potrafi  wykorzystać w praktyce podstawowe metody i techniki rozwiązywania problemów w działalności gospodarczej z pomocą wykładowcy</w:t>
            </w:r>
          </w:p>
        </w:tc>
        <w:tc>
          <w:tcPr>
            <w:tcW w:w="1267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Potrafi wykorzystać w praktyce podstawowe metody i techniki rozwiązywania problemów w działalności gospodarczej. Interpretuje samodzielnie wyniki obliczeń.</w:t>
            </w:r>
          </w:p>
        </w:tc>
      </w:tr>
      <w:tr w:rsidR="00A9241B" w:rsidRPr="00F27D57" w:rsidTr="0048465F">
        <w:trPr>
          <w:trHeight w:hRule="exact" w:val="5800"/>
        </w:trPr>
        <w:tc>
          <w:tcPr>
            <w:tcW w:w="521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 wykazuje się umiejętnością praktycznych wyliczeń w zakresie efektywności źródeł finansowania, opłacalności projektu biznesowego.</w:t>
            </w:r>
          </w:p>
        </w:tc>
        <w:tc>
          <w:tcPr>
            <w:tcW w:w="1046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znajomością w zakresie podstawowym  umiejętności praktycznych wyliczeń w zakresie efektywności źródeł finansowania oraz opłacalności projektu biznesowego.</w:t>
            </w:r>
          </w:p>
        </w:tc>
        <w:tc>
          <w:tcPr>
            <w:tcW w:w="1120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ugruntowaną znajomością w zakresie  umiejętności praktycznych wyliczeń w zakresie efektywności źródeł finansowania oraz opłacalności projektu biznesowego.</w:t>
            </w:r>
          </w:p>
        </w:tc>
        <w:tc>
          <w:tcPr>
            <w:tcW w:w="1267" w:type="pct"/>
            <w:shd w:val="clear" w:color="auto" w:fill="FFFFFF"/>
          </w:tcPr>
          <w:p w:rsidR="00A9241B" w:rsidRPr="00F27D57" w:rsidRDefault="00A9241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ugruntowaną znajomością w zakresie  umiejętności praktycznych wyliczeń w zakresie efektywności źródeł finansowania oraz opłacalności projektu biznesowego. Potrafi samodzielnie  stosować metody w praktyce.</w:t>
            </w:r>
          </w:p>
        </w:tc>
      </w:tr>
    </w:tbl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9241B" w:rsidRPr="00F27D57" w:rsidRDefault="00A9241B" w:rsidP="00A9241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1" w:name="_GoBack"/>
      <w:bookmarkEnd w:id="1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1FBB"/>
    <w:multiLevelType w:val="hybridMultilevel"/>
    <w:tmpl w:val="E8CE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1B"/>
    <w:rsid w:val="00597A51"/>
    <w:rsid w:val="00A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537E-3BCE-432C-A316-A2E2968F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241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9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2025-06-16T14:20:00Z</dcterms:created>
  <dcterms:modified xsi:type="dcterms:W3CDTF">2025-06-16T14:21:00Z</dcterms:modified>
</cp:coreProperties>
</file>