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46C" w:rsidRDefault="0093646C" w:rsidP="0093646C">
      <w:pPr>
        <w:spacing w:after="0" w:line="360" w:lineRule="auto"/>
        <w:jc w:val="center"/>
        <w:rPr>
          <w:rFonts w:ascii="Arial" w:eastAsia="Calibri" w:hAnsi="Arial" w:cs="Arial"/>
          <w:b/>
          <w:sz w:val="24"/>
          <w:szCs w:val="24"/>
        </w:rPr>
      </w:pPr>
      <w:r>
        <w:rPr>
          <w:rFonts w:ascii="Arial" w:eastAsia="Calibri" w:hAnsi="Arial" w:cs="Arial"/>
          <w:b/>
          <w:sz w:val="24"/>
          <w:szCs w:val="24"/>
        </w:rPr>
        <w:t>SYLABUS DO PRZEDMIOTU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gridCol w:w="5253"/>
      </w:tblGrid>
      <w:tr w:rsidR="0093646C" w:rsidTr="00A613B2">
        <w:trPr>
          <w:trHeight w:val="567"/>
        </w:trPr>
        <w:tc>
          <w:tcPr>
            <w:tcW w:w="3809"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Nazwa przedmiotu po polsku</w:t>
            </w:r>
          </w:p>
        </w:tc>
        <w:tc>
          <w:tcPr>
            <w:tcW w:w="5253"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b/>
                <w:sz w:val="24"/>
                <w:szCs w:val="24"/>
              </w:rPr>
            </w:pPr>
            <w:bookmarkStart w:id="0" w:name="_GoBack"/>
            <w:r>
              <w:rPr>
                <w:rFonts w:ascii="Arial" w:eastAsia="Times New Roman" w:hAnsi="Arial" w:cs="Arial"/>
                <w:b/>
                <w:sz w:val="24"/>
                <w:szCs w:val="24"/>
              </w:rPr>
              <w:t>Makroekonomia</w:t>
            </w:r>
            <w:bookmarkEnd w:id="0"/>
          </w:p>
        </w:tc>
      </w:tr>
      <w:tr w:rsidR="0093646C" w:rsidTr="00A613B2">
        <w:trPr>
          <w:trHeight w:val="567"/>
        </w:trPr>
        <w:tc>
          <w:tcPr>
            <w:tcW w:w="3809"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Kierunek</w:t>
            </w:r>
          </w:p>
        </w:tc>
        <w:tc>
          <w:tcPr>
            <w:tcW w:w="5253"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b/>
                <w:sz w:val="24"/>
                <w:szCs w:val="24"/>
              </w:rPr>
            </w:pPr>
            <w:r>
              <w:rPr>
                <w:rFonts w:ascii="Arial" w:eastAsia="Times New Roman" w:hAnsi="Arial" w:cs="Arial"/>
                <w:b/>
                <w:sz w:val="24"/>
                <w:szCs w:val="24"/>
              </w:rPr>
              <w:t>Zarządzanie</w:t>
            </w:r>
          </w:p>
        </w:tc>
      </w:tr>
      <w:tr w:rsidR="0093646C" w:rsidTr="00A613B2">
        <w:trPr>
          <w:trHeight w:val="567"/>
        </w:trPr>
        <w:tc>
          <w:tcPr>
            <w:tcW w:w="3809"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Forma studiów</w:t>
            </w:r>
          </w:p>
        </w:tc>
        <w:tc>
          <w:tcPr>
            <w:tcW w:w="5253"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b/>
                <w:sz w:val="24"/>
                <w:szCs w:val="24"/>
                <w:vertAlign w:val="superscript"/>
              </w:rPr>
            </w:pPr>
            <w:r>
              <w:rPr>
                <w:rFonts w:ascii="Arial" w:eastAsia="Times New Roman" w:hAnsi="Arial" w:cs="Arial"/>
                <w:b/>
                <w:sz w:val="24"/>
                <w:szCs w:val="24"/>
              </w:rPr>
              <w:t>Niestacjonarne</w:t>
            </w:r>
          </w:p>
        </w:tc>
      </w:tr>
      <w:tr w:rsidR="0093646C" w:rsidTr="00A613B2">
        <w:trPr>
          <w:trHeight w:val="567"/>
        </w:trPr>
        <w:tc>
          <w:tcPr>
            <w:tcW w:w="3809"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Poziom kształcenia</w:t>
            </w:r>
          </w:p>
        </w:tc>
        <w:tc>
          <w:tcPr>
            <w:tcW w:w="5253"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b/>
                <w:sz w:val="24"/>
                <w:szCs w:val="24"/>
                <w:vertAlign w:val="superscript"/>
              </w:rPr>
            </w:pPr>
            <w:r>
              <w:rPr>
                <w:rFonts w:ascii="Arial" w:eastAsia="Times New Roman" w:hAnsi="Arial" w:cs="Arial"/>
                <w:b/>
                <w:sz w:val="24"/>
                <w:szCs w:val="24"/>
              </w:rPr>
              <w:t>Pierwszego stopnia</w:t>
            </w:r>
          </w:p>
        </w:tc>
      </w:tr>
      <w:tr w:rsidR="0093646C" w:rsidTr="00A613B2">
        <w:trPr>
          <w:trHeight w:val="567"/>
        </w:trPr>
        <w:tc>
          <w:tcPr>
            <w:tcW w:w="3809"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Rok</w:t>
            </w:r>
          </w:p>
        </w:tc>
        <w:tc>
          <w:tcPr>
            <w:tcW w:w="5253"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b/>
                <w:sz w:val="24"/>
                <w:szCs w:val="24"/>
              </w:rPr>
            </w:pPr>
            <w:r>
              <w:rPr>
                <w:rFonts w:ascii="Arial" w:eastAsia="Times New Roman" w:hAnsi="Arial" w:cs="Arial"/>
                <w:b/>
                <w:sz w:val="24"/>
                <w:szCs w:val="24"/>
              </w:rPr>
              <w:t>1</w:t>
            </w:r>
          </w:p>
        </w:tc>
      </w:tr>
      <w:tr w:rsidR="0093646C" w:rsidTr="00A613B2">
        <w:trPr>
          <w:trHeight w:val="567"/>
        </w:trPr>
        <w:tc>
          <w:tcPr>
            <w:tcW w:w="3809"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Semestr</w:t>
            </w:r>
          </w:p>
        </w:tc>
        <w:tc>
          <w:tcPr>
            <w:tcW w:w="5253"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b/>
                <w:sz w:val="24"/>
                <w:szCs w:val="24"/>
              </w:rPr>
            </w:pPr>
            <w:r>
              <w:rPr>
                <w:rFonts w:ascii="Arial" w:eastAsia="Times New Roman" w:hAnsi="Arial" w:cs="Arial"/>
                <w:b/>
                <w:sz w:val="24"/>
                <w:szCs w:val="24"/>
              </w:rPr>
              <w:t>I</w:t>
            </w:r>
          </w:p>
        </w:tc>
      </w:tr>
      <w:tr w:rsidR="0093646C" w:rsidTr="00A613B2">
        <w:trPr>
          <w:trHeight w:val="567"/>
        </w:trPr>
        <w:tc>
          <w:tcPr>
            <w:tcW w:w="3809"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Jednostka prowadząca</w:t>
            </w:r>
          </w:p>
        </w:tc>
        <w:tc>
          <w:tcPr>
            <w:tcW w:w="5253"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b/>
                <w:sz w:val="24"/>
                <w:szCs w:val="24"/>
              </w:rPr>
            </w:pPr>
            <w:r>
              <w:rPr>
                <w:rFonts w:ascii="Arial" w:eastAsia="Times New Roman" w:hAnsi="Arial" w:cs="Arial"/>
                <w:b/>
                <w:sz w:val="24"/>
                <w:szCs w:val="24"/>
              </w:rPr>
              <w:t>Katedra Ekonomii, Inwestycji i Nieruchomości</w:t>
            </w:r>
          </w:p>
        </w:tc>
      </w:tr>
      <w:tr w:rsidR="0093646C" w:rsidTr="00A613B2">
        <w:trPr>
          <w:trHeight w:val="567"/>
        </w:trPr>
        <w:tc>
          <w:tcPr>
            <w:tcW w:w="3809"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 xml:space="preserve">Osoba sporządzająca </w:t>
            </w:r>
          </w:p>
        </w:tc>
        <w:tc>
          <w:tcPr>
            <w:tcW w:w="5253"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b/>
                <w:sz w:val="24"/>
                <w:szCs w:val="24"/>
              </w:rPr>
            </w:pPr>
            <w:r>
              <w:rPr>
                <w:rFonts w:ascii="Arial" w:eastAsia="Times New Roman" w:hAnsi="Arial" w:cs="Arial"/>
                <w:b/>
                <w:sz w:val="24"/>
                <w:szCs w:val="24"/>
              </w:rPr>
              <w:t>dr hab. inż. Anna Lemańska-Majdzik, prof. PCz</w:t>
            </w:r>
          </w:p>
        </w:tc>
      </w:tr>
      <w:tr w:rsidR="0093646C" w:rsidTr="00A613B2">
        <w:trPr>
          <w:trHeight w:val="567"/>
        </w:trPr>
        <w:tc>
          <w:tcPr>
            <w:tcW w:w="3809"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 xml:space="preserve">Profil </w:t>
            </w:r>
          </w:p>
        </w:tc>
        <w:tc>
          <w:tcPr>
            <w:tcW w:w="5253"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b/>
                <w:sz w:val="24"/>
                <w:szCs w:val="24"/>
              </w:rPr>
            </w:pPr>
            <w:proofErr w:type="spellStart"/>
            <w:r>
              <w:rPr>
                <w:rFonts w:ascii="Arial" w:eastAsia="Times New Roman" w:hAnsi="Arial" w:cs="Arial"/>
                <w:b/>
                <w:sz w:val="24"/>
                <w:szCs w:val="24"/>
              </w:rPr>
              <w:t>Ogólnoakademicki</w:t>
            </w:r>
            <w:proofErr w:type="spellEnd"/>
          </w:p>
        </w:tc>
      </w:tr>
      <w:tr w:rsidR="0093646C" w:rsidTr="00A613B2">
        <w:trPr>
          <w:trHeight w:val="567"/>
        </w:trPr>
        <w:tc>
          <w:tcPr>
            <w:tcW w:w="3809"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sz w:val="24"/>
                <w:szCs w:val="24"/>
                <w:u w:val="single"/>
              </w:rPr>
            </w:pPr>
            <w:r>
              <w:rPr>
                <w:rFonts w:ascii="Arial" w:eastAsia="Times New Roman" w:hAnsi="Arial" w:cs="Arial"/>
                <w:sz w:val="24"/>
                <w:szCs w:val="24"/>
                <w:u w:val="single"/>
              </w:rPr>
              <w:t>Liczba punktów ECTS</w:t>
            </w:r>
          </w:p>
        </w:tc>
        <w:tc>
          <w:tcPr>
            <w:tcW w:w="5253" w:type="dxa"/>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rPr>
                <w:rFonts w:ascii="Arial" w:eastAsia="Times New Roman" w:hAnsi="Arial" w:cs="Arial"/>
                <w:b/>
                <w:sz w:val="24"/>
                <w:szCs w:val="24"/>
              </w:rPr>
            </w:pPr>
            <w:r>
              <w:rPr>
                <w:rFonts w:ascii="Arial" w:eastAsia="Times New Roman" w:hAnsi="Arial" w:cs="Arial"/>
                <w:b/>
                <w:sz w:val="24"/>
                <w:szCs w:val="24"/>
              </w:rPr>
              <w:t>4</w:t>
            </w:r>
          </w:p>
        </w:tc>
      </w:tr>
    </w:tbl>
    <w:p w:rsidR="0093646C" w:rsidRDefault="0093646C" w:rsidP="0093646C">
      <w:pPr>
        <w:spacing w:after="0" w:line="360" w:lineRule="auto"/>
        <w:rPr>
          <w:rFonts w:ascii="Arial" w:eastAsia="Calibri" w:hAnsi="Arial" w:cs="Arial"/>
          <w:b/>
          <w:sz w:val="24"/>
          <w:szCs w:val="24"/>
        </w:rPr>
      </w:pPr>
    </w:p>
    <w:p w:rsidR="0093646C" w:rsidRDefault="0093646C" w:rsidP="0093646C">
      <w:pPr>
        <w:spacing w:after="0" w:line="360" w:lineRule="auto"/>
        <w:rPr>
          <w:rFonts w:ascii="Arial" w:eastAsia="Calibri" w:hAnsi="Arial" w:cs="Arial"/>
          <w:b/>
          <w:sz w:val="24"/>
          <w:szCs w:val="24"/>
        </w:rPr>
      </w:pPr>
      <w:r>
        <w:rPr>
          <w:rFonts w:ascii="Arial" w:eastAsia="Calibri" w:hAnsi="Arial" w:cs="Arial"/>
          <w:b/>
          <w:sz w:val="24"/>
          <w:szCs w:val="24"/>
        </w:rPr>
        <w:t>RODZAJ ZAJĘĆ – LICZBA GODZIN W SEMESTRZE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6"/>
        <w:gridCol w:w="2296"/>
        <w:gridCol w:w="1588"/>
        <w:gridCol w:w="1896"/>
      </w:tblGrid>
      <w:tr w:rsidR="0093646C" w:rsidTr="00A613B2">
        <w:trPr>
          <w:trHeight w:val="567"/>
        </w:trPr>
        <w:tc>
          <w:tcPr>
            <w:tcW w:w="842"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jc w:val="center"/>
              <w:rPr>
                <w:rFonts w:ascii="Arial" w:eastAsia="Times New Roman" w:hAnsi="Arial" w:cs="Arial"/>
                <w:sz w:val="24"/>
                <w:szCs w:val="24"/>
                <w:u w:val="single"/>
              </w:rPr>
            </w:pPr>
            <w:r>
              <w:rPr>
                <w:rFonts w:ascii="Arial" w:eastAsia="Times New Roman" w:hAnsi="Arial" w:cs="Arial"/>
                <w:sz w:val="24"/>
                <w:szCs w:val="24"/>
                <w:u w:val="single"/>
              </w:rPr>
              <w:t>Wykład</w:t>
            </w:r>
          </w:p>
        </w:tc>
        <w:tc>
          <w:tcPr>
            <w:tcW w:w="969"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jc w:val="center"/>
              <w:rPr>
                <w:rFonts w:ascii="Arial" w:eastAsia="Times New Roman" w:hAnsi="Arial" w:cs="Arial"/>
                <w:sz w:val="24"/>
                <w:szCs w:val="24"/>
                <w:u w:val="single"/>
              </w:rPr>
            </w:pPr>
            <w:r>
              <w:rPr>
                <w:rFonts w:ascii="Arial" w:eastAsia="Times New Roman" w:hAnsi="Arial" w:cs="Arial"/>
                <w:sz w:val="24"/>
                <w:szCs w:val="24"/>
                <w:u w:val="single"/>
              </w:rPr>
              <w:t>Ćwiczenia</w:t>
            </w:r>
          </w:p>
        </w:tc>
        <w:tc>
          <w:tcPr>
            <w:tcW w:w="1267"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jc w:val="center"/>
              <w:rPr>
                <w:rFonts w:ascii="Arial" w:eastAsia="Times New Roman" w:hAnsi="Arial" w:cs="Arial"/>
                <w:sz w:val="24"/>
                <w:szCs w:val="24"/>
                <w:u w:val="single"/>
              </w:rPr>
            </w:pPr>
            <w:r>
              <w:rPr>
                <w:rFonts w:ascii="Arial" w:eastAsia="Times New Roman" w:hAnsi="Arial" w:cs="Arial"/>
                <w:sz w:val="24"/>
                <w:szCs w:val="24"/>
                <w:u w:val="single"/>
              </w:rPr>
              <w:t>Laboratorium</w:t>
            </w:r>
          </w:p>
        </w:tc>
        <w:tc>
          <w:tcPr>
            <w:tcW w:w="876"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jc w:val="center"/>
              <w:rPr>
                <w:rFonts w:ascii="Arial" w:eastAsia="Times New Roman" w:hAnsi="Arial" w:cs="Arial"/>
                <w:sz w:val="24"/>
                <w:szCs w:val="24"/>
                <w:u w:val="single"/>
              </w:rPr>
            </w:pPr>
            <w:r>
              <w:rPr>
                <w:rFonts w:ascii="Arial" w:eastAsia="Times New Roman" w:hAnsi="Arial" w:cs="Arial"/>
                <w:sz w:val="24"/>
                <w:szCs w:val="24"/>
                <w:u w:val="single"/>
              </w:rPr>
              <w:t>Projekt</w:t>
            </w:r>
          </w:p>
        </w:tc>
        <w:tc>
          <w:tcPr>
            <w:tcW w:w="1047"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jc w:val="center"/>
              <w:rPr>
                <w:rFonts w:ascii="Arial" w:eastAsia="Times New Roman" w:hAnsi="Arial" w:cs="Arial"/>
                <w:sz w:val="24"/>
                <w:szCs w:val="24"/>
                <w:u w:val="single"/>
              </w:rPr>
            </w:pPr>
            <w:r>
              <w:rPr>
                <w:rFonts w:ascii="Arial" w:eastAsia="Times New Roman" w:hAnsi="Arial" w:cs="Arial"/>
                <w:sz w:val="24"/>
                <w:szCs w:val="24"/>
                <w:u w:val="single"/>
              </w:rPr>
              <w:t>Seminarium</w:t>
            </w:r>
          </w:p>
        </w:tc>
      </w:tr>
      <w:tr w:rsidR="0093646C" w:rsidTr="00A613B2">
        <w:trPr>
          <w:trHeight w:val="567"/>
        </w:trPr>
        <w:tc>
          <w:tcPr>
            <w:tcW w:w="842"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jc w:val="center"/>
              <w:rPr>
                <w:rFonts w:ascii="Arial" w:eastAsia="Times New Roman" w:hAnsi="Arial" w:cs="Arial"/>
                <w:b/>
                <w:sz w:val="24"/>
                <w:szCs w:val="24"/>
              </w:rPr>
            </w:pPr>
            <w:r>
              <w:rPr>
                <w:rFonts w:ascii="Arial" w:eastAsia="Times New Roman" w:hAnsi="Arial" w:cs="Arial"/>
                <w:b/>
                <w:sz w:val="24"/>
                <w:szCs w:val="24"/>
              </w:rPr>
              <w:t>12 E</w:t>
            </w:r>
          </w:p>
        </w:tc>
        <w:tc>
          <w:tcPr>
            <w:tcW w:w="969"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jc w:val="center"/>
              <w:rPr>
                <w:rFonts w:ascii="Arial" w:eastAsia="Times New Roman" w:hAnsi="Arial" w:cs="Arial"/>
                <w:b/>
                <w:sz w:val="24"/>
                <w:szCs w:val="24"/>
              </w:rPr>
            </w:pPr>
            <w:r>
              <w:rPr>
                <w:rFonts w:ascii="Arial" w:eastAsia="Times New Roman" w:hAnsi="Arial" w:cs="Arial"/>
                <w:b/>
                <w:sz w:val="24"/>
                <w:szCs w:val="24"/>
              </w:rPr>
              <w:t>15</w:t>
            </w:r>
          </w:p>
        </w:tc>
        <w:tc>
          <w:tcPr>
            <w:tcW w:w="1267"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jc w:val="center"/>
              <w:rPr>
                <w:rFonts w:ascii="Arial" w:eastAsia="Times New Roman" w:hAnsi="Arial" w:cs="Arial"/>
                <w:b/>
                <w:sz w:val="24"/>
                <w:szCs w:val="24"/>
              </w:rPr>
            </w:pPr>
            <w:r>
              <w:rPr>
                <w:rFonts w:ascii="Arial" w:eastAsia="Times New Roman" w:hAnsi="Arial" w:cs="Arial"/>
                <w:b/>
                <w:sz w:val="24"/>
                <w:szCs w:val="24"/>
              </w:rPr>
              <w:t>-</w:t>
            </w:r>
          </w:p>
        </w:tc>
        <w:tc>
          <w:tcPr>
            <w:tcW w:w="876"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jc w:val="center"/>
              <w:rPr>
                <w:rFonts w:ascii="Arial" w:eastAsia="Times New Roman" w:hAnsi="Arial" w:cs="Arial"/>
                <w:b/>
                <w:sz w:val="24"/>
                <w:szCs w:val="24"/>
              </w:rPr>
            </w:pPr>
            <w:r>
              <w:rPr>
                <w:rFonts w:ascii="Arial" w:eastAsia="Times New Roman" w:hAnsi="Arial" w:cs="Arial"/>
                <w:b/>
                <w:sz w:val="24"/>
                <w:szCs w:val="24"/>
              </w:rPr>
              <w:t>-</w:t>
            </w:r>
          </w:p>
        </w:tc>
        <w:tc>
          <w:tcPr>
            <w:tcW w:w="1047"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360" w:lineRule="auto"/>
              <w:jc w:val="center"/>
              <w:rPr>
                <w:rFonts w:ascii="Arial" w:eastAsia="Times New Roman" w:hAnsi="Arial" w:cs="Arial"/>
                <w:b/>
                <w:sz w:val="24"/>
                <w:szCs w:val="24"/>
              </w:rPr>
            </w:pPr>
            <w:r>
              <w:rPr>
                <w:rFonts w:ascii="Arial" w:eastAsia="Times New Roman" w:hAnsi="Arial" w:cs="Arial"/>
                <w:b/>
                <w:sz w:val="24"/>
                <w:szCs w:val="24"/>
              </w:rPr>
              <w:t>-</w:t>
            </w:r>
          </w:p>
        </w:tc>
      </w:tr>
    </w:tbl>
    <w:p w:rsidR="0093646C" w:rsidRDefault="0093646C" w:rsidP="0093646C">
      <w:pPr>
        <w:spacing w:after="0" w:line="360" w:lineRule="auto"/>
        <w:rPr>
          <w:rFonts w:ascii="Arial" w:eastAsia="Calibri" w:hAnsi="Arial" w:cs="Arial"/>
          <w:b/>
          <w:sz w:val="24"/>
          <w:szCs w:val="24"/>
          <w:u w:val="single"/>
        </w:rPr>
      </w:pPr>
    </w:p>
    <w:p w:rsidR="0093646C" w:rsidRDefault="0093646C" w:rsidP="0093646C">
      <w:pPr>
        <w:spacing w:after="0" w:line="360" w:lineRule="auto"/>
        <w:rPr>
          <w:rFonts w:ascii="Arial" w:eastAsia="Calibri" w:hAnsi="Arial" w:cs="Arial"/>
          <w:b/>
          <w:sz w:val="24"/>
          <w:szCs w:val="24"/>
          <w:u w:val="single"/>
        </w:rPr>
      </w:pPr>
      <w:r>
        <w:rPr>
          <w:rFonts w:ascii="Arial" w:eastAsia="Calibri" w:hAnsi="Arial" w:cs="Arial"/>
          <w:b/>
          <w:sz w:val="24"/>
          <w:szCs w:val="24"/>
          <w:u w:val="single"/>
        </w:rPr>
        <w:t>OPIS PRZEDMIOTU</w:t>
      </w:r>
    </w:p>
    <w:p w:rsidR="0093646C" w:rsidRDefault="0093646C" w:rsidP="0093646C">
      <w:pPr>
        <w:spacing w:after="0" w:line="360" w:lineRule="auto"/>
        <w:rPr>
          <w:rFonts w:ascii="Arial" w:eastAsia="Calibri" w:hAnsi="Arial" w:cs="Arial"/>
          <w:b/>
          <w:sz w:val="24"/>
          <w:szCs w:val="24"/>
        </w:rPr>
      </w:pPr>
      <w:r>
        <w:rPr>
          <w:rFonts w:ascii="Arial" w:eastAsia="Calibri" w:hAnsi="Arial" w:cs="Arial"/>
          <w:b/>
          <w:sz w:val="24"/>
          <w:szCs w:val="24"/>
        </w:rPr>
        <w:t>CEL PRZEDMIOTU</w:t>
      </w:r>
    </w:p>
    <w:p w:rsidR="0093646C" w:rsidRDefault="0093646C" w:rsidP="0093646C">
      <w:pPr>
        <w:spacing w:after="0" w:line="360" w:lineRule="auto"/>
        <w:jc w:val="both"/>
        <w:rPr>
          <w:rFonts w:ascii="Arial" w:eastAsia="Calibri" w:hAnsi="Arial" w:cs="Arial"/>
          <w:sz w:val="24"/>
          <w:szCs w:val="24"/>
        </w:rPr>
      </w:pPr>
      <w:r>
        <w:rPr>
          <w:rFonts w:ascii="Arial" w:eastAsia="Calibri" w:hAnsi="Arial" w:cs="Arial"/>
          <w:b/>
          <w:sz w:val="24"/>
          <w:szCs w:val="24"/>
        </w:rPr>
        <w:t>C1.</w:t>
      </w:r>
      <w:r>
        <w:rPr>
          <w:rFonts w:ascii="Arial" w:eastAsia="Calibri" w:hAnsi="Arial" w:cs="Arial"/>
          <w:sz w:val="24"/>
          <w:szCs w:val="24"/>
        </w:rPr>
        <w:t xml:space="preserve"> Przedstawienie i omówienie podstawowych kategorii makroekonomicznych.</w:t>
      </w:r>
    </w:p>
    <w:p w:rsidR="0093646C" w:rsidRDefault="0093646C" w:rsidP="0093646C">
      <w:pPr>
        <w:spacing w:after="0" w:line="360" w:lineRule="auto"/>
        <w:jc w:val="both"/>
        <w:rPr>
          <w:rFonts w:ascii="Arial" w:eastAsia="Calibri" w:hAnsi="Arial" w:cs="Arial"/>
          <w:sz w:val="24"/>
          <w:szCs w:val="24"/>
        </w:rPr>
      </w:pPr>
      <w:r>
        <w:rPr>
          <w:rFonts w:ascii="Arial" w:eastAsia="Calibri" w:hAnsi="Arial" w:cs="Arial"/>
          <w:b/>
          <w:bCs/>
          <w:sz w:val="24"/>
          <w:szCs w:val="24"/>
        </w:rPr>
        <w:t>C2.</w:t>
      </w:r>
      <w:r>
        <w:rPr>
          <w:rFonts w:ascii="Arial" w:eastAsia="Calibri" w:hAnsi="Arial" w:cs="Arial"/>
          <w:sz w:val="24"/>
          <w:szCs w:val="24"/>
        </w:rPr>
        <w:t xml:space="preserve"> Przekazanie studentom wiedzy pozwalającej na opis i interpretację zjawisk makroekonomicznych oraz realnych problemów gospodarczych.</w:t>
      </w:r>
    </w:p>
    <w:p w:rsidR="0093646C" w:rsidRDefault="0093646C" w:rsidP="0093646C">
      <w:pPr>
        <w:spacing w:after="0" w:line="360" w:lineRule="auto"/>
        <w:rPr>
          <w:rFonts w:ascii="Arial" w:eastAsia="Calibri" w:hAnsi="Arial" w:cs="Arial"/>
          <w:color w:val="000000" w:themeColor="text1"/>
          <w:sz w:val="24"/>
          <w:szCs w:val="24"/>
        </w:rPr>
      </w:pPr>
    </w:p>
    <w:p w:rsidR="0093646C" w:rsidRDefault="0093646C" w:rsidP="0093646C">
      <w:pPr>
        <w:spacing w:after="0" w:line="360" w:lineRule="auto"/>
        <w:rPr>
          <w:rFonts w:ascii="Arial" w:eastAsia="Calibri" w:hAnsi="Arial" w:cs="Arial"/>
          <w:b/>
          <w:sz w:val="24"/>
          <w:szCs w:val="24"/>
        </w:rPr>
      </w:pPr>
      <w:r>
        <w:rPr>
          <w:rFonts w:ascii="Arial" w:eastAsia="Calibri" w:hAnsi="Arial" w:cs="Arial"/>
          <w:b/>
          <w:sz w:val="24"/>
          <w:szCs w:val="24"/>
        </w:rPr>
        <w:t>WYMAGANIA WSTĘPNE W ZAKRESIE WIEDZY, UMIEJĘTNOŚCI I INNYCH KOMPETENCJI</w:t>
      </w:r>
    </w:p>
    <w:p w:rsidR="0093646C" w:rsidRDefault="0093646C" w:rsidP="0093646C">
      <w:pPr>
        <w:spacing w:after="0" w:line="360" w:lineRule="auto"/>
        <w:jc w:val="both"/>
        <w:rPr>
          <w:rFonts w:ascii="Arial" w:eastAsia="Calibri" w:hAnsi="Arial" w:cs="Arial"/>
          <w:sz w:val="24"/>
          <w:szCs w:val="24"/>
        </w:rPr>
      </w:pPr>
      <w:r>
        <w:rPr>
          <w:rFonts w:ascii="Arial" w:eastAsia="Calibri" w:hAnsi="Arial" w:cs="Arial"/>
          <w:b/>
          <w:sz w:val="24"/>
          <w:szCs w:val="24"/>
        </w:rPr>
        <w:t>1.</w:t>
      </w:r>
      <w:r>
        <w:t xml:space="preserve"> </w:t>
      </w:r>
      <w:r>
        <w:rPr>
          <w:rFonts w:ascii="Arial" w:eastAsia="Calibri" w:hAnsi="Arial" w:cs="Arial"/>
          <w:sz w:val="24"/>
          <w:szCs w:val="24"/>
        </w:rPr>
        <w:t>Student posiada wiedzę z zakresu matematyki oraz podstaw przedsiębiorczości i wiedzy o społeczeństwie według programów nauczania szkół średnich.</w:t>
      </w:r>
    </w:p>
    <w:p w:rsidR="0093646C" w:rsidRDefault="0093646C" w:rsidP="0093646C">
      <w:pPr>
        <w:spacing w:after="0" w:line="360" w:lineRule="auto"/>
        <w:rPr>
          <w:rFonts w:ascii="Arial" w:eastAsia="Calibri" w:hAnsi="Arial" w:cs="Arial"/>
          <w:sz w:val="24"/>
          <w:szCs w:val="24"/>
        </w:rPr>
      </w:pPr>
    </w:p>
    <w:p w:rsidR="0093646C" w:rsidRDefault="0093646C" w:rsidP="0093646C">
      <w:pPr>
        <w:spacing w:after="0" w:line="360" w:lineRule="auto"/>
        <w:rPr>
          <w:rFonts w:ascii="Arial" w:eastAsia="Calibri" w:hAnsi="Arial" w:cs="Arial"/>
          <w:b/>
          <w:sz w:val="24"/>
          <w:szCs w:val="24"/>
        </w:rPr>
      </w:pPr>
      <w:r>
        <w:rPr>
          <w:rFonts w:ascii="Arial" w:eastAsia="Calibri" w:hAnsi="Arial" w:cs="Arial"/>
          <w:b/>
          <w:sz w:val="24"/>
          <w:szCs w:val="24"/>
        </w:rPr>
        <w:t>EFEKTY UCZENIA SIĘ</w:t>
      </w:r>
    </w:p>
    <w:p w:rsidR="0093646C" w:rsidRDefault="0093646C" w:rsidP="0093646C">
      <w:pPr>
        <w:spacing w:after="0" w:line="360" w:lineRule="auto"/>
        <w:jc w:val="both"/>
        <w:rPr>
          <w:rFonts w:ascii="Arial" w:eastAsia="Calibri" w:hAnsi="Arial" w:cs="Arial"/>
          <w:b/>
          <w:sz w:val="24"/>
          <w:szCs w:val="24"/>
        </w:rPr>
      </w:pPr>
      <w:r>
        <w:rPr>
          <w:rFonts w:ascii="Arial" w:eastAsia="Calibri" w:hAnsi="Arial" w:cs="Arial"/>
          <w:b/>
          <w:sz w:val="24"/>
          <w:szCs w:val="24"/>
        </w:rPr>
        <w:lastRenderedPageBreak/>
        <w:t>EU 1</w:t>
      </w:r>
      <w:r>
        <w:rPr>
          <w:rFonts w:ascii="Arial" w:eastAsia="Calibri" w:hAnsi="Arial" w:cs="Arial"/>
          <w:sz w:val="24"/>
          <w:szCs w:val="24"/>
        </w:rPr>
        <w:t xml:space="preserve"> – Student zna sposoby pomiaru gospodarki oraz determinanty dochodu narodowego. Potrafi opisać podstawowe agregaty i zjawiska gospodarcze.</w:t>
      </w:r>
    </w:p>
    <w:p w:rsidR="0093646C" w:rsidRDefault="0093646C" w:rsidP="0093646C">
      <w:pPr>
        <w:spacing w:after="0" w:line="360" w:lineRule="auto"/>
        <w:jc w:val="both"/>
        <w:rPr>
          <w:rFonts w:ascii="Arial" w:eastAsia="Calibri" w:hAnsi="Arial" w:cs="Arial"/>
          <w:sz w:val="24"/>
          <w:szCs w:val="24"/>
        </w:rPr>
      </w:pPr>
      <w:r>
        <w:rPr>
          <w:rFonts w:ascii="Arial" w:eastAsia="Calibri" w:hAnsi="Arial" w:cs="Arial"/>
          <w:b/>
          <w:sz w:val="24"/>
          <w:szCs w:val="24"/>
        </w:rPr>
        <w:t>EU 2</w:t>
      </w:r>
      <w:r>
        <w:rPr>
          <w:rFonts w:ascii="Arial" w:eastAsia="Calibri" w:hAnsi="Arial" w:cs="Arial"/>
          <w:sz w:val="24"/>
          <w:szCs w:val="24"/>
        </w:rPr>
        <w:t xml:space="preserve"> – Student posiada wiedzę na temat istoty, przyczyn oraz sposobów przeciwdziałania inflacji i bezrobociu. Zna metody pomiaru inflacji i bezrobocia.</w:t>
      </w:r>
    </w:p>
    <w:p w:rsidR="0093646C" w:rsidRDefault="0093646C" w:rsidP="0093646C">
      <w:pPr>
        <w:spacing w:after="0" w:line="360" w:lineRule="auto"/>
        <w:jc w:val="both"/>
        <w:rPr>
          <w:rFonts w:ascii="Arial" w:eastAsia="Calibri" w:hAnsi="Arial" w:cs="Arial"/>
          <w:bCs/>
          <w:sz w:val="24"/>
          <w:szCs w:val="24"/>
        </w:rPr>
      </w:pPr>
      <w:r>
        <w:rPr>
          <w:rFonts w:ascii="Arial" w:eastAsia="Calibri" w:hAnsi="Arial" w:cs="Arial"/>
          <w:b/>
          <w:sz w:val="24"/>
          <w:szCs w:val="24"/>
        </w:rPr>
        <w:t xml:space="preserve">EU 3 – </w:t>
      </w:r>
      <w:r>
        <w:rPr>
          <w:rFonts w:ascii="Arial" w:eastAsia="Calibri" w:hAnsi="Arial" w:cs="Arial"/>
          <w:sz w:val="24"/>
          <w:szCs w:val="24"/>
        </w:rPr>
        <w:t>Student posiada wiedzę z zakresu polityki fiskalnej i polityki monetarnej. Potrafi określić rolę państwa oraz banku centralnego w gospodarce.</w:t>
      </w:r>
    </w:p>
    <w:p w:rsidR="0093646C" w:rsidRDefault="0093646C" w:rsidP="0093646C">
      <w:pPr>
        <w:tabs>
          <w:tab w:val="left" w:pos="2652"/>
        </w:tabs>
        <w:spacing w:after="0" w:line="360" w:lineRule="auto"/>
        <w:jc w:val="both"/>
        <w:rPr>
          <w:rFonts w:ascii="Arial" w:eastAsia="Calibri" w:hAnsi="Arial" w:cs="Arial"/>
          <w:sz w:val="24"/>
          <w:szCs w:val="24"/>
        </w:rPr>
      </w:pPr>
      <w:r>
        <w:rPr>
          <w:rFonts w:ascii="Arial" w:eastAsia="Calibri" w:hAnsi="Arial" w:cs="Arial"/>
          <w:b/>
          <w:sz w:val="24"/>
          <w:szCs w:val="24"/>
        </w:rPr>
        <w:t xml:space="preserve">EU 4 – </w:t>
      </w:r>
      <w:r>
        <w:rPr>
          <w:rFonts w:ascii="Arial" w:eastAsia="Calibri" w:hAnsi="Arial" w:cs="Arial"/>
          <w:sz w:val="24"/>
          <w:szCs w:val="24"/>
        </w:rPr>
        <w:t>Student posiada wiedzę w obszarze wahań koniunkturalnych w gospodarce rynkowej oraz zna problematykę gospodarki otwartej.</w:t>
      </w:r>
    </w:p>
    <w:p w:rsidR="0093646C" w:rsidRDefault="0093646C" w:rsidP="0093646C">
      <w:pPr>
        <w:spacing w:after="0" w:line="360" w:lineRule="auto"/>
        <w:jc w:val="both"/>
        <w:rPr>
          <w:rFonts w:ascii="Arial" w:eastAsia="Calibri" w:hAnsi="Arial" w:cs="Arial"/>
          <w:sz w:val="24"/>
          <w:szCs w:val="24"/>
        </w:rPr>
      </w:pPr>
    </w:p>
    <w:p w:rsidR="0093646C" w:rsidRDefault="0093646C" w:rsidP="0093646C">
      <w:pPr>
        <w:spacing w:after="0" w:line="360" w:lineRule="auto"/>
        <w:rPr>
          <w:rFonts w:ascii="Arial" w:eastAsia="Calibri" w:hAnsi="Arial" w:cs="Arial"/>
          <w:b/>
          <w:bCs/>
          <w:sz w:val="24"/>
          <w:szCs w:val="24"/>
        </w:rPr>
      </w:pPr>
      <w:r>
        <w:rPr>
          <w:rFonts w:ascii="Arial" w:eastAsia="Calibri" w:hAnsi="Arial" w:cs="Arial"/>
          <w:b/>
          <w:sz w:val="24"/>
          <w:szCs w:val="24"/>
        </w:rPr>
        <w:t>TREŚCI</w:t>
      </w:r>
      <w:r>
        <w:rPr>
          <w:rFonts w:ascii="Arial" w:eastAsia="Calibri" w:hAnsi="Arial" w:cs="Arial"/>
          <w:b/>
          <w:bCs/>
          <w:sz w:val="24"/>
          <w:szCs w:val="24"/>
        </w:rPr>
        <w:t xml:space="preserve"> PROGRAMOWE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2"/>
        <w:gridCol w:w="990"/>
      </w:tblGrid>
      <w:tr w:rsidR="0093646C" w:rsidTr="00A613B2">
        <w:trPr>
          <w:trHeight w:val="641"/>
        </w:trPr>
        <w:tc>
          <w:tcPr>
            <w:tcW w:w="4478"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line="360" w:lineRule="auto"/>
              <w:jc w:val="center"/>
              <w:rPr>
                <w:rFonts w:ascii="Arial" w:eastAsia="Times New Roman" w:hAnsi="Arial" w:cs="Arial"/>
                <w:sz w:val="24"/>
                <w:szCs w:val="24"/>
                <w:lang w:eastAsia="pl-PL"/>
              </w:rPr>
            </w:pPr>
            <w:r>
              <w:rPr>
                <w:rFonts w:ascii="Arial" w:eastAsia="Times New Roman" w:hAnsi="Arial" w:cs="Arial"/>
                <w:b/>
                <w:bCs/>
                <w:sz w:val="24"/>
                <w:szCs w:val="24"/>
                <w:lang w:eastAsia="pl-PL"/>
              </w:rPr>
              <w:t>Forma zajęć – WYKŁADY</w:t>
            </w:r>
          </w:p>
        </w:tc>
        <w:tc>
          <w:tcPr>
            <w:tcW w:w="522"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line="360" w:lineRule="auto"/>
              <w:jc w:val="center"/>
              <w:rPr>
                <w:rFonts w:ascii="Arial" w:eastAsia="Times New Roman" w:hAnsi="Arial" w:cs="Arial"/>
                <w:sz w:val="24"/>
                <w:szCs w:val="24"/>
                <w:lang w:eastAsia="pl-PL"/>
              </w:rPr>
            </w:pPr>
            <w:r>
              <w:rPr>
                <w:rFonts w:ascii="Arial" w:eastAsia="Times New Roman" w:hAnsi="Arial" w:cs="Arial"/>
                <w:b/>
                <w:bCs/>
                <w:sz w:val="24"/>
                <w:szCs w:val="24"/>
                <w:lang w:eastAsia="pl-PL"/>
              </w:rPr>
              <w:t>Liczba godzin</w:t>
            </w:r>
          </w:p>
        </w:tc>
      </w:tr>
      <w:tr w:rsidR="0093646C" w:rsidTr="00A613B2">
        <w:tc>
          <w:tcPr>
            <w:tcW w:w="4478" w:type="pct"/>
            <w:tcBorders>
              <w:top w:val="single" w:sz="4" w:space="0" w:color="auto"/>
              <w:left w:val="single" w:sz="4" w:space="0" w:color="auto"/>
              <w:bottom w:val="single" w:sz="4" w:space="0" w:color="auto"/>
              <w:right w:val="single" w:sz="4" w:space="0" w:color="auto"/>
            </w:tcBorders>
            <w:hideMark/>
          </w:tcPr>
          <w:p w:rsidR="0093646C" w:rsidRDefault="0093646C" w:rsidP="00A613B2">
            <w:pPr>
              <w:tabs>
                <w:tab w:val="num" w:pos="540"/>
              </w:tabs>
              <w:spacing w:after="0" w:line="360" w:lineRule="auto"/>
              <w:rPr>
                <w:rFonts w:ascii="Arial" w:eastAsia="Times New Roman" w:hAnsi="Arial" w:cs="Arial"/>
                <w:b/>
                <w:sz w:val="24"/>
                <w:szCs w:val="24"/>
                <w:lang w:eastAsia="pl-PL"/>
              </w:rPr>
            </w:pPr>
            <w:r>
              <w:rPr>
                <w:rFonts w:ascii="Arial" w:eastAsia="Times New Roman" w:hAnsi="Arial" w:cs="Arial"/>
                <w:b/>
                <w:sz w:val="24"/>
                <w:szCs w:val="24"/>
                <w:lang w:eastAsia="pl-PL"/>
              </w:rPr>
              <w:t xml:space="preserve">W 1 – W 3. </w:t>
            </w:r>
            <w:r>
              <w:rPr>
                <w:rFonts w:ascii="Arial" w:eastAsia="Times New Roman" w:hAnsi="Arial" w:cs="Arial"/>
                <w:sz w:val="24"/>
                <w:szCs w:val="24"/>
                <w:lang w:eastAsia="pl-PL"/>
              </w:rPr>
              <w:t>Wprowadzające do przedmiotu – informacje organizacyjne. Ekonomia w wymiarze makro – wprowadzenie do zagadnień. Tworzenie i podział dochodu narodowego w systemie rynkowym.</w:t>
            </w:r>
          </w:p>
        </w:tc>
        <w:tc>
          <w:tcPr>
            <w:tcW w:w="522"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line="36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3</w:t>
            </w:r>
          </w:p>
        </w:tc>
      </w:tr>
      <w:tr w:rsidR="0093646C" w:rsidTr="00A613B2">
        <w:tc>
          <w:tcPr>
            <w:tcW w:w="4478" w:type="pct"/>
            <w:tcBorders>
              <w:top w:val="single" w:sz="4" w:space="0" w:color="auto"/>
              <w:left w:val="single" w:sz="4" w:space="0" w:color="auto"/>
              <w:bottom w:val="single" w:sz="4" w:space="0" w:color="auto"/>
              <w:right w:val="single" w:sz="4" w:space="0" w:color="auto"/>
            </w:tcBorders>
            <w:hideMark/>
          </w:tcPr>
          <w:p w:rsidR="0093646C" w:rsidRDefault="0093646C" w:rsidP="00A613B2">
            <w:pPr>
              <w:spacing w:after="0" w:line="360" w:lineRule="auto"/>
              <w:rPr>
                <w:rFonts w:ascii="Arial" w:eastAsia="Calibri" w:hAnsi="Arial" w:cs="Arial"/>
                <w:sz w:val="24"/>
                <w:szCs w:val="24"/>
              </w:rPr>
            </w:pPr>
            <w:r>
              <w:rPr>
                <w:rFonts w:ascii="Arial" w:eastAsia="Times New Roman" w:hAnsi="Arial" w:cs="Arial"/>
                <w:b/>
                <w:sz w:val="24"/>
                <w:szCs w:val="24"/>
                <w:lang w:eastAsia="pl-PL"/>
              </w:rPr>
              <w:t xml:space="preserve">W 4 – W 5. </w:t>
            </w:r>
            <w:r>
              <w:rPr>
                <w:rFonts w:ascii="Arial" w:eastAsia="Times New Roman" w:hAnsi="Arial" w:cs="Arial"/>
                <w:sz w:val="24"/>
                <w:szCs w:val="24"/>
                <w:lang w:eastAsia="pl-PL"/>
              </w:rPr>
              <w:t xml:space="preserve">Zależności agregatowe w ekonomii klasycznej i w teorii J.M. </w:t>
            </w:r>
            <w:proofErr w:type="spellStart"/>
            <w:r>
              <w:rPr>
                <w:rFonts w:ascii="Arial" w:eastAsia="Times New Roman" w:hAnsi="Arial" w:cs="Arial"/>
                <w:sz w:val="24"/>
                <w:szCs w:val="24"/>
                <w:lang w:eastAsia="pl-PL"/>
              </w:rPr>
              <w:t>Keynes’a</w:t>
            </w:r>
            <w:proofErr w:type="spellEnd"/>
            <w:r>
              <w:rPr>
                <w:rFonts w:ascii="Arial" w:eastAsia="Times New Roman" w:hAnsi="Arial" w:cs="Arial"/>
                <w:sz w:val="24"/>
                <w:szCs w:val="24"/>
                <w:lang w:eastAsia="pl-PL"/>
              </w:rPr>
              <w:t>. Makroekonomiczny wymiar równowagi ogólnej.</w:t>
            </w:r>
            <w:r>
              <w:rPr>
                <w:rFonts w:ascii="Arial" w:eastAsia="Calibri" w:hAnsi="Arial" w:cs="Arial"/>
                <w:sz w:val="24"/>
                <w:szCs w:val="24"/>
              </w:rPr>
              <w:t xml:space="preserve"> Podstawowe problemy polityki fiskalnej - rola państwa w gospodarce.</w:t>
            </w:r>
          </w:p>
        </w:tc>
        <w:tc>
          <w:tcPr>
            <w:tcW w:w="522"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line="36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3</w:t>
            </w:r>
          </w:p>
        </w:tc>
      </w:tr>
      <w:tr w:rsidR="0093646C" w:rsidTr="00A613B2">
        <w:tc>
          <w:tcPr>
            <w:tcW w:w="4478" w:type="pct"/>
            <w:tcBorders>
              <w:top w:val="single" w:sz="4" w:space="0" w:color="auto"/>
              <w:left w:val="single" w:sz="4" w:space="0" w:color="auto"/>
              <w:bottom w:val="single" w:sz="4" w:space="0" w:color="auto"/>
              <w:right w:val="single" w:sz="4" w:space="0" w:color="auto"/>
            </w:tcBorders>
            <w:hideMark/>
          </w:tcPr>
          <w:p w:rsidR="0093646C" w:rsidRDefault="0093646C" w:rsidP="00A613B2">
            <w:pPr>
              <w:tabs>
                <w:tab w:val="left" w:pos="1740"/>
              </w:tabs>
              <w:spacing w:after="0" w:line="360" w:lineRule="auto"/>
              <w:rPr>
                <w:rFonts w:ascii="Arial" w:eastAsia="Calibri" w:hAnsi="Arial" w:cs="Arial"/>
                <w:sz w:val="24"/>
                <w:szCs w:val="24"/>
              </w:rPr>
            </w:pPr>
            <w:r>
              <w:rPr>
                <w:rFonts w:ascii="Arial" w:eastAsia="Calibri" w:hAnsi="Arial" w:cs="Arial"/>
                <w:b/>
                <w:sz w:val="24"/>
                <w:szCs w:val="24"/>
              </w:rPr>
              <w:t>W 6 – W 9.</w:t>
            </w:r>
            <w:r>
              <w:rPr>
                <w:rFonts w:ascii="Arial" w:eastAsia="Calibri" w:hAnsi="Arial" w:cs="Arial"/>
                <w:sz w:val="24"/>
                <w:szCs w:val="24"/>
              </w:rPr>
              <w:t xml:space="preserve"> Polityka pieniężna i monetarna.</w:t>
            </w:r>
            <w:r>
              <w:rPr>
                <w:rFonts w:ascii="Arial" w:eastAsia="Times New Roman" w:hAnsi="Arial" w:cs="Arial"/>
                <w:sz w:val="24"/>
                <w:szCs w:val="24"/>
                <w:lang w:eastAsia="pl-PL"/>
              </w:rPr>
              <w:t xml:space="preserve"> Inflacja jako problem makroekonomiczny. Rynek pracy w wymiarze makroekonomicznym.</w:t>
            </w:r>
          </w:p>
        </w:tc>
        <w:tc>
          <w:tcPr>
            <w:tcW w:w="522"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line="36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3</w:t>
            </w:r>
          </w:p>
        </w:tc>
      </w:tr>
      <w:tr w:rsidR="0093646C" w:rsidTr="00A613B2">
        <w:tc>
          <w:tcPr>
            <w:tcW w:w="4478" w:type="pct"/>
            <w:tcBorders>
              <w:top w:val="single" w:sz="4" w:space="0" w:color="auto"/>
              <w:left w:val="single" w:sz="4" w:space="0" w:color="auto"/>
              <w:bottom w:val="single" w:sz="4" w:space="0" w:color="auto"/>
              <w:right w:val="single" w:sz="4" w:space="0" w:color="auto"/>
            </w:tcBorders>
            <w:hideMark/>
          </w:tcPr>
          <w:p w:rsidR="0093646C" w:rsidRDefault="0093646C" w:rsidP="00A613B2">
            <w:pPr>
              <w:spacing w:after="0" w:line="360" w:lineRule="auto"/>
              <w:rPr>
                <w:rFonts w:ascii="Arial" w:eastAsia="Times New Roman" w:hAnsi="Arial" w:cs="Arial"/>
                <w:sz w:val="24"/>
                <w:szCs w:val="24"/>
                <w:lang w:eastAsia="pl-PL"/>
              </w:rPr>
            </w:pPr>
            <w:r>
              <w:rPr>
                <w:rFonts w:ascii="Arial" w:eastAsia="Times New Roman" w:hAnsi="Arial" w:cs="Arial"/>
                <w:b/>
                <w:sz w:val="24"/>
                <w:szCs w:val="24"/>
                <w:lang w:eastAsia="pl-PL"/>
              </w:rPr>
              <w:t xml:space="preserve">W 10 – W 12. </w:t>
            </w:r>
            <w:r>
              <w:rPr>
                <w:rFonts w:ascii="Arial" w:eastAsia="Times New Roman" w:hAnsi="Arial" w:cs="Arial"/>
                <w:sz w:val="24"/>
                <w:szCs w:val="24"/>
                <w:lang w:eastAsia="pl-PL"/>
              </w:rPr>
              <w:t xml:space="preserve">Makroekonomia gospodarki </w:t>
            </w:r>
            <w:proofErr w:type="spellStart"/>
            <w:r>
              <w:rPr>
                <w:rFonts w:ascii="Arial" w:eastAsia="Times New Roman" w:hAnsi="Arial" w:cs="Arial"/>
                <w:sz w:val="24"/>
                <w:szCs w:val="24"/>
                <w:lang w:eastAsia="pl-PL"/>
              </w:rPr>
              <w:t>otwartej.Teoria</w:t>
            </w:r>
            <w:proofErr w:type="spellEnd"/>
            <w:r>
              <w:rPr>
                <w:rFonts w:ascii="Arial" w:eastAsia="Times New Roman" w:hAnsi="Arial" w:cs="Arial"/>
                <w:sz w:val="24"/>
                <w:szCs w:val="24"/>
                <w:lang w:eastAsia="pl-PL"/>
              </w:rPr>
              <w:t xml:space="preserve"> wzrostu i rozwoju gospodarczego. Wahania koniunkturalne w </w:t>
            </w:r>
            <w:proofErr w:type="spellStart"/>
            <w:r>
              <w:rPr>
                <w:rFonts w:ascii="Arial" w:eastAsia="Times New Roman" w:hAnsi="Arial" w:cs="Arial"/>
                <w:sz w:val="24"/>
                <w:szCs w:val="24"/>
                <w:lang w:eastAsia="pl-PL"/>
              </w:rPr>
              <w:t>gospodarce.Przegląd</w:t>
            </w:r>
            <w:proofErr w:type="spellEnd"/>
            <w:r>
              <w:rPr>
                <w:rFonts w:ascii="Arial" w:eastAsia="Times New Roman" w:hAnsi="Arial" w:cs="Arial"/>
                <w:sz w:val="24"/>
                <w:szCs w:val="24"/>
                <w:lang w:eastAsia="pl-PL"/>
              </w:rPr>
              <w:t xml:space="preserve"> i podsumowanie omawianych zagadnień z makroekonomii. Zaliczenie przedmiotu.</w:t>
            </w:r>
          </w:p>
        </w:tc>
        <w:tc>
          <w:tcPr>
            <w:tcW w:w="522"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line="36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3</w:t>
            </w:r>
          </w:p>
        </w:tc>
      </w:tr>
      <w:tr w:rsidR="0093646C" w:rsidTr="00A613B2">
        <w:trPr>
          <w:trHeight w:val="641"/>
        </w:trPr>
        <w:tc>
          <w:tcPr>
            <w:tcW w:w="4478"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line="360" w:lineRule="auto"/>
              <w:jc w:val="center"/>
              <w:rPr>
                <w:rFonts w:ascii="Arial" w:eastAsia="Times New Roman" w:hAnsi="Arial" w:cs="Arial"/>
                <w:sz w:val="24"/>
                <w:szCs w:val="24"/>
                <w:lang w:eastAsia="pl-PL"/>
              </w:rPr>
            </w:pPr>
            <w:r>
              <w:rPr>
                <w:rFonts w:ascii="Arial" w:eastAsia="Times New Roman" w:hAnsi="Arial" w:cs="Arial"/>
                <w:b/>
                <w:bCs/>
                <w:sz w:val="24"/>
                <w:szCs w:val="24"/>
                <w:lang w:eastAsia="pl-PL"/>
              </w:rPr>
              <w:t>Forma zajęć – ĆWICZENIA</w:t>
            </w:r>
          </w:p>
        </w:tc>
        <w:tc>
          <w:tcPr>
            <w:tcW w:w="522"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line="360" w:lineRule="auto"/>
              <w:jc w:val="center"/>
              <w:rPr>
                <w:rFonts w:ascii="Arial" w:eastAsia="Times New Roman" w:hAnsi="Arial" w:cs="Arial"/>
                <w:sz w:val="24"/>
                <w:szCs w:val="24"/>
                <w:lang w:eastAsia="pl-PL"/>
              </w:rPr>
            </w:pPr>
            <w:r>
              <w:rPr>
                <w:rFonts w:ascii="Arial" w:eastAsia="Times New Roman" w:hAnsi="Arial" w:cs="Arial"/>
                <w:b/>
                <w:bCs/>
                <w:sz w:val="24"/>
                <w:szCs w:val="24"/>
                <w:lang w:eastAsia="pl-PL"/>
              </w:rPr>
              <w:t>Liczba godzin</w:t>
            </w:r>
          </w:p>
        </w:tc>
      </w:tr>
      <w:tr w:rsidR="0093646C" w:rsidTr="00A613B2">
        <w:tc>
          <w:tcPr>
            <w:tcW w:w="4478" w:type="pct"/>
            <w:tcBorders>
              <w:top w:val="single" w:sz="4" w:space="0" w:color="auto"/>
              <w:left w:val="single" w:sz="4" w:space="0" w:color="auto"/>
              <w:bottom w:val="single" w:sz="4" w:space="0" w:color="auto"/>
              <w:right w:val="single" w:sz="4" w:space="0" w:color="auto"/>
            </w:tcBorders>
            <w:hideMark/>
          </w:tcPr>
          <w:p w:rsidR="0093646C" w:rsidRDefault="0093646C" w:rsidP="00A613B2">
            <w:pPr>
              <w:tabs>
                <w:tab w:val="num" w:pos="540"/>
              </w:tabs>
              <w:spacing w:after="0" w:line="360" w:lineRule="auto"/>
              <w:rPr>
                <w:rFonts w:ascii="Arial" w:eastAsia="Calibri" w:hAnsi="Arial" w:cs="Arial"/>
                <w:sz w:val="24"/>
                <w:szCs w:val="24"/>
              </w:rPr>
            </w:pPr>
            <w:r>
              <w:rPr>
                <w:rFonts w:ascii="Arial" w:eastAsia="Times New Roman" w:hAnsi="Arial" w:cs="Arial"/>
                <w:b/>
                <w:sz w:val="24"/>
                <w:szCs w:val="24"/>
                <w:lang w:eastAsia="pl-PL"/>
              </w:rPr>
              <w:t xml:space="preserve">CW 1 – CW 3. </w:t>
            </w:r>
            <w:r>
              <w:rPr>
                <w:rFonts w:ascii="Arial" w:eastAsia="Times New Roman" w:hAnsi="Arial" w:cs="Arial"/>
                <w:sz w:val="24"/>
                <w:szCs w:val="24"/>
                <w:lang w:eastAsia="pl-PL"/>
              </w:rPr>
              <w:t>Wprowadzające do przedmiotu – informacje organizacyjne. Ekonomia w wymiarze makro - wprowadzenie do zagadnień. Mierzenie produktu i dochodu narodowego.</w:t>
            </w:r>
          </w:p>
        </w:tc>
        <w:tc>
          <w:tcPr>
            <w:tcW w:w="522"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line="36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3</w:t>
            </w:r>
          </w:p>
        </w:tc>
      </w:tr>
      <w:tr w:rsidR="0093646C" w:rsidTr="00A613B2">
        <w:tc>
          <w:tcPr>
            <w:tcW w:w="4478" w:type="pct"/>
            <w:tcBorders>
              <w:top w:val="single" w:sz="4" w:space="0" w:color="auto"/>
              <w:left w:val="single" w:sz="4" w:space="0" w:color="auto"/>
              <w:bottom w:val="single" w:sz="4" w:space="0" w:color="auto"/>
              <w:right w:val="single" w:sz="4" w:space="0" w:color="auto"/>
            </w:tcBorders>
            <w:hideMark/>
          </w:tcPr>
          <w:p w:rsidR="0093646C" w:rsidRDefault="0093646C" w:rsidP="00A613B2">
            <w:pPr>
              <w:spacing w:after="0" w:line="360" w:lineRule="auto"/>
              <w:rPr>
                <w:rFonts w:ascii="Arial" w:eastAsia="Times New Roman" w:hAnsi="Arial" w:cs="Arial"/>
                <w:lang w:eastAsia="pl-PL"/>
              </w:rPr>
            </w:pPr>
            <w:r>
              <w:rPr>
                <w:rFonts w:ascii="Arial" w:eastAsia="Times New Roman" w:hAnsi="Arial" w:cs="Arial"/>
                <w:b/>
                <w:sz w:val="24"/>
                <w:szCs w:val="24"/>
                <w:lang w:eastAsia="pl-PL"/>
              </w:rPr>
              <w:t xml:space="preserve">CW 4 – CW 6. </w:t>
            </w:r>
            <w:r>
              <w:rPr>
                <w:rFonts w:ascii="Arial" w:eastAsia="Times New Roman" w:hAnsi="Arial" w:cs="Arial"/>
                <w:sz w:val="24"/>
                <w:szCs w:val="24"/>
                <w:lang w:eastAsia="pl-PL"/>
              </w:rPr>
              <w:t>Problemy pomiaru gospodarki. Zależności agregatowe w ekonomii klasycznej i keynesowskiej.</w:t>
            </w:r>
            <w:r>
              <w:rPr>
                <w:rFonts w:ascii="Arial" w:eastAsia="Calibri" w:hAnsi="Arial" w:cs="Arial"/>
                <w:sz w:val="24"/>
                <w:szCs w:val="24"/>
              </w:rPr>
              <w:t xml:space="preserve"> Makroekonomiczny wymiar równowagi ogólnej.</w:t>
            </w:r>
          </w:p>
        </w:tc>
        <w:tc>
          <w:tcPr>
            <w:tcW w:w="522"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line="36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3</w:t>
            </w:r>
          </w:p>
        </w:tc>
      </w:tr>
      <w:tr w:rsidR="0093646C" w:rsidTr="00A613B2">
        <w:tc>
          <w:tcPr>
            <w:tcW w:w="4478" w:type="pct"/>
            <w:tcBorders>
              <w:top w:val="single" w:sz="4" w:space="0" w:color="auto"/>
              <w:left w:val="single" w:sz="4" w:space="0" w:color="auto"/>
              <w:bottom w:val="single" w:sz="4" w:space="0" w:color="auto"/>
              <w:right w:val="single" w:sz="4" w:space="0" w:color="auto"/>
            </w:tcBorders>
            <w:hideMark/>
          </w:tcPr>
          <w:p w:rsidR="0093646C" w:rsidRDefault="0093646C" w:rsidP="00A613B2">
            <w:pPr>
              <w:spacing w:after="0" w:line="360" w:lineRule="auto"/>
              <w:rPr>
                <w:rFonts w:ascii="Arial" w:eastAsia="Calibri" w:hAnsi="Arial" w:cs="Arial"/>
                <w:b/>
                <w:sz w:val="24"/>
                <w:szCs w:val="24"/>
              </w:rPr>
            </w:pPr>
            <w:r>
              <w:rPr>
                <w:rFonts w:ascii="Arial" w:eastAsia="Calibri" w:hAnsi="Arial" w:cs="Arial"/>
                <w:b/>
                <w:sz w:val="24"/>
                <w:szCs w:val="24"/>
              </w:rPr>
              <w:lastRenderedPageBreak/>
              <w:t>CW 7 – CW 12.</w:t>
            </w:r>
            <w:r>
              <w:t xml:space="preserve"> </w:t>
            </w:r>
            <w:r>
              <w:rPr>
                <w:rFonts w:ascii="Arial" w:eastAsia="Calibri" w:hAnsi="Arial" w:cs="Arial"/>
                <w:sz w:val="24"/>
                <w:szCs w:val="24"/>
              </w:rPr>
              <w:t>Podstawowe problemy polityki fiskalnej - rola państwa w gospodarce. Polityka pieniężna i monetarna. Inflacja jako problem makroekonomiczny.</w:t>
            </w:r>
            <w:r>
              <w:rPr>
                <w:rFonts w:ascii="Arial" w:eastAsia="Times New Roman" w:hAnsi="Arial" w:cs="Arial"/>
                <w:sz w:val="24"/>
                <w:szCs w:val="24"/>
                <w:lang w:eastAsia="pl-PL"/>
              </w:rPr>
              <w:t xml:space="preserve"> Rynek pracy w wymiarze makroekonomicznym.</w:t>
            </w:r>
          </w:p>
        </w:tc>
        <w:tc>
          <w:tcPr>
            <w:tcW w:w="522"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line="36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9</w:t>
            </w:r>
          </w:p>
        </w:tc>
      </w:tr>
      <w:tr w:rsidR="0093646C" w:rsidTr="00A613B2">
        <w:tc>
          <w:tcPr>
            <w:tcW w:w="4478" w:type="pct"/>
            <w:tcBorders>
              <w:top w:val="single" w:sz="4" w:space="0" w:color="auto"/>
              <w:left w:val="single" w:sz="4" w:space="0" w:color="auto"/>
              <w:bottom w:val="single" w:sz="4" w:space="0" w:color="auto"/>
              <w:right w:val="single" w:sz="4" w:space="0" w:color="auto"/>
            </w:tcBorders>
            <w:hideMark/>
          </w:tcPr>
          <w:p w:rsidR="0093646C" w:rsidRDefault="0093646C" w:rsidP="00A613B2">
            <w:pPr>
              <w:spacing w:after="0" w:line="360" w:lineRule="auto"/>
              <w:rPr>
                <w:rFonts w:ascii="Arial" w:eastAsia="Times New Roman" w:hAnsi="Arial" w:cs="Arial"/>
                <w:sz w:val="24"/>
                <w:szCs w:val="24"/>
                <w:lang w:eastAsia="pl-PL"/>
              </w:rPr>
            </w:pPr>
            <w:r>
              <w:rPr>
                <w:rFonts w:ascii="Arial" w:eastAsia="Times New Roman" w:hAnsi="Arial" w:cs="Arial"/>
                <w:b/>
                <w:sz w:val="24"/>
                <w:szCs w:val="24"/>
                <w:lang w:eastAsia="pl-PL"/>
              </w:rPr>
              <w:t>CW 13 – CW 15.</w:t>
            </w:r>
            <w:r>
              <w:t xml:space="preserve"> </w:t>
            </w:r>
            <w:r>
              <w:rPr>
                <w:rFonts w:ascii="Arial" w:eastAsia="Times New Roman" w:hAnsi="Arial" w:cs="Arial"/>
                <w:sz w:val="24"/>
                <w:szCs w:val="24"/>
                <w:lang w:eastAsia="pl-PL"/>
              </w:rPr>
              <w:t>Makroekonomia gospodarki otwartej. Teoria wzrostu i rozwoju gospodarczego. Wahania koniunkturalne w gospodarce. Podsumowanie zajęć w ramach prowadzonego przedmiotu. Kolokwium.</w:t>
            </w:r>
          </w:p>
        </w:tc>
        <w:tc>
          <w:tcPr>
            <w:tcW w:w="522"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line="36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3</w:t>
            </w:r>
          </w:p>
        </w:tc>
      </w:tr>
    </w:tbl>
    <w:p w:rsidR="0093646C" w:rsidRDefault="0093646C" w:rsidP="0093646C">
      <w:pPr>
        <w:spacing w:after="0" w:line="360" w:lineRule="auto"/>
        <w:rPr>
          <w:rFonts w:ascii="Arial" w:eastAsia="Calibri" w:hAnsi="Arial" w:cs="Arial"/>
          <w:b/>
          <w:bCs/>
          <w:sz w:val="24"/>
          <w:szCs w:val="24"/>
        </w:rPr>
      </w:pPr>
    </w:p>
    <w:p w:rsidR="0093646C" w:rsidRDefault="0093646C" w:rsidP="0093646C">
      <w:pPr>
        <w:spacing w:after="0" w:line="360" w:lineRule="auto"/>
        <w:rPr>
          <w:rFonts w:ascii="Arial" w:eastAsia="Calibri" w:hAnsi="Arial" w:cs="Arial"/>
          <w:b/>
          <w:bCs/>
          <w:sz w:val="24"/>
          <w:szCs w:val="24"/>
        </w:rPr>
      </w:pPr>
      <w:r>
        <w:rPr>
          <w:rFonts w:ascii="Arial" w:eastAsia="Calibri" w:hAnsi="Arial" w:cs="Arial"/>
          <w:b/>
          <w:bCs/>
          <w:sz w:val="24"/>
          <w:szCs w:val="24"/>
        </w:rPr>
        <w:t>NARZĘDZIA DYDAKTYCZNE</w:t>
      </w:r>
    </w:p>
    <w:p w:rsidR="0093646C" w:rsidRDefault="0093646C" w:rsidP="0093646C">
      <w:pPr>
        <w:pStyle w:val="Akapitzlist"/>
        <w:numPr>
          <w:ilvl w:val="0"/>
          <w:numId w:val="1"/>
        </w:numPr>
        <w:tabs>
          <w:tab w:val="left" w:pos="9318"/>
        </w:tabs>
        <w:spacing w:after="0" w:line="360" w:lineRule="auto"/>
        <w:ind w:left="357" w:hanging="357"/>
        <w:jc w:val="both"/>
        <w:rPr>
          <w:rFonts w:ascii="Arial" w:eastAsia="Times New Roman" w:hAnsi="Arial" w:cs="Arial"/>
          <w:sz w:val="24"/>
          <w:szCs w:val="24"/>
          <w:lang w:eastAsia="pl-PL"/>
        </w:rPr>
      </w:pPr>
      <w:r>
        <w:rPr>
          <w:rFonts w:ascii="Arial" w:eastAsia="Times New Roman" w:hAnsi="Arial" w:cs="Arial"/>
          <w:sz w:val="24"/>
          <w:szCs w:val="24"/>
          <w:lang w:eastAsia="pl-PL"/>
        </w:rPr>
        <w:t>Sprzęt audiowizualny.</w:t>
      </w:r>
    </w:p>
    <w:p w:rsidR="0093646C" w:rsidRDefault="0093646C" w:rsidP="0093646C">
      <w:pPr>
        <w:pStyle w:val="Akapitzlist"/>
        <w:numPr>
          <w:ilvl w:val="0"/>
          <w:numId w:val="1"/>
        </w:numPr>
        <w:tabs>
          <w:tab w:val="left" w:pos="9318"/>
        </w:tabs>
        <w:spacing w:after="0" w:line="360" w:lineRule="auto"/>
        <w:ind w:left="357" w:hanging="357"/>
        <w:jc w:val="both"/>
        <w:rPr>
          <w:rFonts w:ascii="Arial" w:eastAsia="Times New Roman" w:hAnsi="Arial" w:cs="Arial"/>
          <w:sz w:val="24"/>
          <w:szCs w:val="24"/>
          <w:lang w:eastAsia="pl-PL"/>
        </w:rPr>
      </w:pPr>
      <w:r>
        <w:rPr>
          <w:rFonts w:ascii="Arial" w:eastAsia="Times New Roman" w:hAnsi="Arial" w:cs="Arial"/>
          <w:sz w:val="24"/>
          <w:szCs w:val="24"/>
          <w:lang w:eastAsia="pl-PL"/>
        </w:rPr>
        <w:t>Podręczniki i skrypty.</w:t>
      </w:r>
    </w:p>
    <w:p w:rsidR="0093646C" w:rsidRDefault="0093646C" w:rsidP="0093646C">
      <w:pPr>
        <w:pStyle w:val="Akapitzlist"/>
        <w:numPr>
          <w:ilvl w:val="0"/>
          <w:numId w:val="1"/>
        </w:numPr>
        <w:tabs>
          <w:tab w:val="left" w:pos="9318"/>
        </w:tabs>
        <w:spacing w:after="0" w:line="360" w:lineRule="auto"/>
        <w:ind w:left="357" w:hanging="357"/>
        <w:jc w:val="both"/>
        <w:rPr>
          <w:rFonts w:ascii="Arial" w:eastAsia="Times New Roman" w:hAnsi="Arial" w:cs="Arial"/>
          <w:sz w:val="24"/>
          <w:szCs w:val="24"/>
          <w:lang w:eastAsia="pl-PL"/>
        </w:rPr>
      </w:pPr>
      <w:r>
        <w:rPr>
          <w:rFonts w:ascii="Arial" w:eastAsia="Times New Roman" w:hAnsi="Arial" w:cs="Arial"/>
          <w:sz w:val="24"/>
          <w:szCs w:val="24"/>
          <w:lang w:eastAsia="pl-PL"/>
        </w:rPr>
        <w:t>Tablica kreda, mazaki.</w:t>
      </w:r>
    </w:p>
    <w:p w:rsidR="0093646C" w:rsidRDefault="0093646C" w:rsidP="0093646C">
      <w:pPr>
        <w:pStyle w:val="Akapitzlist"/>
        <w:numPr>
          <w:ilvl w:val="0"/>
          <w:numId w:val="1"/>
        </w:numPr>
        <w:tabs>
          <w:tab w:val="left" w:pos="9318"/>
        </w:tabs>
        <w:spacing w:after="0" w:line="360" w:lineRule="auto"/>
        <w:ind w:left="357" w:hanging="357"/>
        <w:jc w:val="both"/>
        <w:rPr>
          <w:rFonts w:ascii="Arial" w:eastAsia="Times New Roman" w:hAnsi="Arial" w:cs="Arial"/>
          <w:sz w:val="24"/>
          <w:szCs w:val="24"/>
          <w:lang w:eastAsia="pl-PL"/>
        </w:rPr>
      </w:pPr>
      <w:r>
        <w:rPr>
          <w:rFonts w:ascii="Arial" w:eastAsia="Times New Roman" w:hAnsi="Arial" w:cs="Arial"/>
          <w:sz w:val="24"/>
          <w:szCs w:val="24"/>
          <w:lang w:eastAsia="pl-PL"/>
        </w:rPr>
        <w:t>Materiały źródłowe.</w:t>
      </w:r>
    </w:p>
    <w:p w:rsidR="0093646C" w:rsidRDefault="0093646C" w:rsidP="0093646C">
      <w:pPr>
        <w:pStyle w:val="Akapitzlist"/>
        <w:numPr>
          <w:ilvl w:val="0"/>
          <w:numId w:val="1"/>
        </w:numPr>
        <w:tabs>
          <w:tab w:val="left" w:pos="9318"/>
        </w:tabs>
        <w:spacing w:after="0" w:line="360" w:lineRule="auto"/>
        <w:ind w:left="357" w:hanging="357"/>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Platforma e-learningowa </w:t>
      </w:r>
      <w:r>
        <w:rPr>
          <w:rFonts w:ascii="Arial" w:hAnsi="Arial" w:cs="Arial"/>
          <w:sz w:val="24"/>
          <w:szCs w:val="24"/>
        </w:rPr>
        <w:t>PCz</w:t>
      </w:r>
    </w:p>
    <w:p w:rsidR="0093646C" w:rsidRDefault="0093646C" w:rsidP="0093646C">
      <w:pPr>
        <w:spacing w:after="0" w:line="360" w:lineRule="auto"/>
        <w:rPr>
          <w:rFonts w:ascii="Arial" w:eastAsia="Calibri" w:hAnsi="Arial" w:cs="Arial"/>
          <w:b/>
          <w:bCs/>
          <w:sz w:val="24"/>
          <w:szCs w:val="24"/>
        </w:rPr>
      </w:pPr>
    </w:p>
    <w:p w:rsidR="0093646C" w:rsidRDefault="0093646C" w:rsidP="0093646C">
      <w:pPr>
        <w:spacing w:after="0" w:line="360" w:lineRule="auto"/>
        <w:rPr>
          <w:rFonts w:ascii="Arial" w:eastAsia="Calibri" w:hAnsi="Arial" w:cs="Arial"/>
          <w:b/>
          <w:bCs/>
          <w:sz w:val="24"/>
          <w:szCs w:val="24"/>
        </w:rPr>
      </w:pPr>
      <w:r>
        <w:rPr>
          <w:rFonts w:ascii="Arial" w:eastAsia="Calibri" w:hAnsi="Arial" w:cs="Arial"/>
          <w:b/>
          <w:bCs/>
          <w:sz w:val="24"/>
          <w:szCs w:val="24"/>
        </w:rPr>
        <w:t>SPOSOBY OCENY (F – FORMUJĄCA, P – PODSUMOWUJĄCA)</w:t>
      </w:r>
    </w:p>
    <w:p w:rsidR="0093646C" w:rsidRDefault="0093646C" w:rsidP="0093646C">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F1. Aktywność na ćwiczeniach.</w:t>
      </w:r>
    </w:p>
    <w:p w:rsidR="0093646C" w:rsidRDefault="0093646C" w:rsidP="0093646C">
      <w:pPr>
        <w:spacing w:after="0" w:line="360" w:lineRule="auto"/>
        <w:jc w:val="both"/>
        <w:rPr>
          <w:rFonts w:ascii="Arial" w:eastAsia="Calibri" w:hAnsi="Arial" w:cs="Arial"/>
          <w:sz w:val="24"/>
          <w:szCs w:val="24"/>
        </w:rPr>
      </w:pPr>
      <w:r>
        <w:rPr>
          <w:rFonts w:ascii="Arial" w:eastAsia="Calibri" w:hAnsi="Arial" w:cs="Arial"/>
          <w:sz w:val="24"/>
          <w:szCs w:val="24"/>
        </w:rPr>
        <w:t>P1. Kolokwium.</w:t>
      </w:r>
    </w:p>
    <w:p w:rsidR="0093646C" w:rsidRDefault="0093646C" w:rsidP="0093646C">
      <w:pPr>
        <w:spacing w:after="0" w:line="360" w:lineRule="auto"/>
        <w:jc w:val="both"/>
        <w:rPr>
          <w:rFonts w:ascii="Arial" w:eastAsia="Calibri" w:hAnsi="Arial" w:cs="Arial"/>
          <w:sz w:val="24"/>
          <w:szCs w:val="24"/>
        </w:rPr>
      </w:pPr>
      <w:r>
        <w:rPr>
          <w:rFonts w:ascii="Arial" w:eastAsia="Calibri" w:hAnsi="Arial" w:cs="Arial"/>
          <w:sz w:val="24"/>
          <w:szCs w:val="24"/>
        </w:rPr>
        <w:t>P2. Egzamin pisemny.</w:t>
      </w:r>
    </w:p>
    <w:p w:rsidR="0093646C" w:rsidRDefault="0093646C" w:rsidP="0093646C">
      <w:pPr>
        <w:spacing w:after="0" w:line="360" w:lineRule="auto"/>
        <w:rPr>
          <w:rFonts w:ascii="Arial" w:eastAsia="Times New Roman" w:hAnsi="Arial" w:cs="Arial"/>
          <w:b/>
          <w:sz w:val="24"/>
          <w:szCs w:val="24"/>
          <w:lang w:eastAsia="pl-PL"/>
        </w:rPr>
      </w:pPr>
    </w:p>
    <w:p w:rsidR="0093646C" w:rsidRDefault="0093646C" w:rsidP="0093646C">
      <w:pPr>
        <w:spacing w:after="0" w:line="360" w:lineRule="auto"/>
        <w:rPr>
          <w:rFonts w:ascii="Arial" w:eastAsia="Calibri" w:hAnsi="Arial" w:cs="Arial"/>
          <w:b/>
          <w:bCs/>
          <w:sz w:val="24"/>
          <w:szCs w:val="24"/>
        </w:rPr>
      </w:pPr>
      <w:r>
        <w:rPr>
          <w:rFonts w:ascii="Arial" w:eastAsia="Calibri" w:hAnsi="Arial" w:cs="Arial"/>
          <w:b/>
          <w:bCs/>
          <w:sz w:val="24"/>
          <w:szCs w:val="24"/>
        </w:rPr>
        <w:t>OBCIĄŻENIE PRACĄ STUDENTA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1626"/>
        <w:gridCol w:w="1483"/>
      </w:tblGrid>
      <w:tr w:rsidR="0093646C" w:rsidTr="00A613B2">
        <w:tc>
          <w:tcPr>
            <w:tcW w:w="3285" w:type="pct"/>
            <w:vMerge w:val="restart"/>
            <w:tcBorders>
              <w:top w:val="single" w:sz="4" w:space="0" w:color="auto"/>
              <w:left w:val="single" w:sz="4" w:space="0" w:color="auto"/>
              <w:bottom w:val="single" w:sz="4" w:space="0" w:color="auto"/>
              <w:right w:val="single" w:sz="4" w:space="0" w:color="auto"/>
            </w:tcBorders>
          </w:tcPr>
          <w:p w:rsidR="0093646C" w:rsidRDefault="0093646C" w:rsidP="00A613B2">
            <w:pPr>
              <w:spacing w:after="0" w:line="360" w:lineRule="auto"/>
              <w:jc w:val="center"/>
              <w:rPr>
                <w:rFonts w:ascii="Arial" w:eastAsia="Calibri" w:hAnsi="Arial" w:cs="Arial"/>
                <w:b/>
                <w:bCs/>
                <w:sz w:val="24"/>
                <w:szCs w:val="24"/>
                <w:lang w:eastAsia="pl-PL"/>
              </w:rPr>
            </w:pPr>
          </w:p>
          <w:p w:rsidR="0093646C" w:rsidRDefault="0093646C" w:rsidP="00A613B2">
            <w:pPr>
              <w:spacing w:after="0" w:line="360" w:lineRule="auto"/>
              <w:jc w:val="center"/>
              <w:rPr>
                <w:rFonts w:ascii="Arial" w:eastAsia="Calibri" w:hAnsi="Arial" w:cs="Arial"/>
                <w:b/>
                <w:bCs/>
                <w:sz w:val="24"/>
                <w:szCs w:val="24"/>
                <w:lang w:eastAsia="pl-PL"/>
              </w:rPr>
            </w:pPr>
            <w:r>
              <w:rPr>
                <w:rFonts w:ascii="Arial" w:eastAsia="Calibri" w:hAnsi="Arial" w:cs="Arial"/>
                <w:b/>
                <w:bCs/>
                <w:sz w:val="24"/>
                <w:szCs w:val="24"/>
                <w:lang w:eastAsia="pl-PL"/>
              </w:rPr>
              <w:t>Forma aktywności</w:t>
            </w:r>
          </w:p>
        </w:tc>
        <w:tc>
          <w:tcPr>
            <w:tcW w:w="1715" w:type="pct"/>
            <w:gridSpan w:val="2"/>
            <w:tcBorders>
              <w:top w:val="single" w:sz="4" w:space="0" w:color="auto"/>
              <w:left w:val="single" w:sz="4" w:space="0" w:color="auto"/>
              <w:bottom w:val="single" w:sz="4" w:space="0" w:color="auto"/>
              <w:right w:val="single" w:sz="4" w:space="0" w:color="auto"/>
            </w:tcBorders>
            <w:hideMark/>
          </w:tcPr>
          <w:p w:rsidR="0093646C" w:rsidRDefault="0093646C" w:rsidP="00A613B2">
            <w:pPr>
              <w:spacing w:after="0" w:line="360" w:lineRule="auto"/>
              <w:jc w:val="center"/>
              <w:rPr>
                <w:rFonts w:ascii="Arial" w:eastAsia="Calibri" w:hAnsi="Arial" w:cs="Arial"/>
                <w:b/>
                <w:bCs/>
                <w:sz w:val="24"/>
                <w:szCs w:val="24"/>
                <w:lang w:eastAsia="pl-PL"/>
              </w:rPr>
            </w:pPr>
            <w:r>
              <w:rPr>
                <w:rFonts w:ascii="Arial" w:eastAsia="Calibri" w:hAnsi="Arial" w:cs="Arial"/>
                <w:b/>
                <w:bCs/>
                <w:sz w:val="24"/>
                <w:szCs w:val="24"/>
                <w:lang w:eastAsia="pl-PL"/>
              </w:rPr>
              <w:t>Średnia liczba godzin na zrealizowanie aktywności</w:t>
            </w:r>
          </w:p>
        </w:tc>
      </w:tr>
      <w:tr w:rsidR="0093646C" w:rsidTr="00A613B2">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rPr>
                <w:rFonts w:ascii="Arial" w:eastAsia="Calibri" w:hAnsi="Arial" w:cs="Arial"/>
                <w:b/>
                <w:bCs/>
                <w:sz w:val="24"/>
                <w:szCs w:val="24"/>
                <w:lang w:eastAsia="pl-PL"/>
              </w:rPr>
            </w:pPr>
          </w:p>
        </w:tc>
        <w:tc>
          <w:tcPr>
            <w:tcW w:w="897" w:type="pct"/>
            <w:tcBorders>
              <w:top w:val="single" w:sz="4" w:space="0" w:color="auto"/>
              <w:left w:val="single" w:sz="4" w:space="0" w:color="auto"/>
              <w:bottom w:val="single" w:sz="4" w:space="0" w:color="auto"/>
              <w:right w:val="single" w:sz="4" w:space="0" w:color="auto"/>
            </w:tcBorders>
            <w:hideMark/>
          </w:tcPr>
          <w:p w:rsidR="0093646C" w:rsidRDefault="0093646C" w:rsidP="00A613B2">
            <w:pPr>
              <w:spacing w:after="0" w:line="360" w:lineRule="auto"/>
              <w:jc w:val="center"/>
              <w:rPr>
                <w:rFonts w:ascii="Arial" w:eastAsia="Calibri" w:hAnsi="Arial" w:cs="Arial"/>
                <w:b/>
                <w:bCs/>
                <w:sz w:val="24"/>
                <w:szCs w:val="24"/>
                <w:lang w:eastAsia="pl-PL"/>
              </w:rPr>
            </w:pPr>
            <w:r>
              <w:rPr>
                <w:rFonts w:ascii="Arial" w:eastAsia="Calibri" w:hAnsi="Arial" w:cs="Arial"/>
                <w:b/>
                <w:bCs/>
                <w:sz w:val="24"/>
                <w:szCs w:val="24"/>
                <w:lang w:eastAsia="pl-PL"/>
              </w:rPr>
              <w:t>[h]</w:t>
            </w:r>
          </w:p>
        </w:tc>
        <w:tc>
          <w:tcPr>
            <w:tcW w:w="818" w:type="pct"/>
            <w:tcBorders>
              <w:top w:val="single" w:sz="4" w:space="0" w:color="auto"/>
              <w:left w:val="single" w:sz="4" w:space="0" w:color="auto"/>
              <w:bottom w:val="single" w:sz="4" w:space="0" w:color="auto"/>
              <w:right w:val="single" w:sz="4" w:space="0" w:color="auto"/>
            </w:tcBorders>
            <w:hideMark/>
          </w:tcPr>
          <w:p w:rsidR="0093646C" w:rsidRDefault="0093646C" w:rsidP="00A613B2">
            <w:pPr>
              <w:spacing w:after="0" w:line="360" w:lineRule="auto"/>
              <w:jc w:val="center"/>
              <w:rPr>
                <w:rFonts w:ascii="Arial" w:eastAsia="Calibri" w:hAnsi="Arial" w:cs="Arial"/>
                <w:b/>
                <w:bCs/>
                <w:sz w:val="24"/>
                <w:szCs w:val="24"/>
                <w:lang w:eastAsia="pl-PL"/>
              </w:rPr>
            </w:pPr>
            <w:r>
              <w:rPr>
                <w:rFonts w:ascii="Arial" w:eastAsia="Calibri" w:hAnsi="Arial" w:cs="Arial"/>
                <w:b/>
                <w:bCs/>
                <w:sz w:val="24"/>
                <w:szCs w:val="24"/>
                <w:lang w:eastAsia="pl-PL"/>
              </w:rPr>
              <w:t>ECTS</w:t>
            </w:r>
          </w:p>
        </w:tc>
      </w:tr>
      <w:tr w:rsidR="0093646C" w:rsidTr="00A613B2">
        <w:tc>
          <w:tcPr>
            <w:tcW w:w="3285" w:type="pct"/>
            <w:tcBorders>
              <w:top w:val="single" w:sz="4" w:space="0" w:color="auto"/>
              <w:left w:val="single" w:sz="4" w:space="0" w:color="auto"/>
              <w:bottom w:val="single" w:sz="4" w:space="0" w:color="auto"/>
              <w:right w:val="single" w:sz="4" w:space="0" w:color="auto"/>
            </w:tcBorders>
            <w:hideMark/>
          </w:tcPr>
          <w:p w:rsidR="0093646C" w:rsidRDefault="0093646C" w:rsidP="00A613B2">
            <w:pPr>
              <w:spacing w:after="0" w:line="360" w:lineRule="auto"/>
              <w:rPr>
                <w:rFonts w:ascii="Arial" w:eastAsia="Calibri" w:hAnsi="Arial" w:cs="Arial"/>
                <w:sz w:val="24"/>
                <w:szCs w:val="24"/>
                <w:lang w:eastAsia="pl-PL"/>
              </w:rPr>
            </w:pPr>
            <w:r>
              <w:rPr>
                <w:rFonts w:ascii="Arial" w:eastAsia="Calibri" w:hAnsi="Arial" w:cs="Arial"/>
                <w:sz w:val="24"/>
                <w:szCs w:val="24"/>
                <w:lang w:eastAsia="pl-PL"/>
              </w:rPr>
              <w:t>Godziny kontaktowe z nauczycielem (wykłady, ćwiczenia)</w:t>
            </w:r>
          </w:p>
        </w:tc>
        <w:tc>
          <w:tcPr>
            <w:tcW w:w="897" w:type="pct"/>
            <w:tcBorders>
              <w:top w:val="single" w:sz="4" w:space="0" w:color="000000"/>
              <w:left w:val="single" w:sz="4" w:space="0" w:color="000000"/>
              <w:bottom w:val="single" w:sz="4" w:space="0" w:color="000000"/>
              <w:right w:val="single" w:sz="4" w:space="0" w:color="000000"/>
            </w:tcBorders>
            <w:vAlign w:val="center"/>
            <w:hideMark/>
          </w:tcPr>
          <w:p w:rsidR="0093646C" w:rsidRDefault="0093646C" w:rsidP="00A613B2">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27</w:t>
            </w:r>
          </w:p>
        </w:tc>
        <w:tc>
          <w:tcPr>
            <w:tcW w:w="818" w:type="pct"/>
            <w:tcBorders>
              <w:top w:val="single" w:sz="4" w:space="0" w:color="000000"/>
              <w:left w:val="single" w:sz="4" w:space="0" w:color="000000"/>
              <w:bottom w:val="single" w:sz="4" w:space="0" w:color="000000"/>
              <w:right w:val="single" w:sz="4" w:space="0" w:color="000000"/>
            </w:tcBorders>
            <w:vAlign w:val="center"/>
            <w:hideMark/>
          </w:tcPr>
          <w:p w:rsidR="0093646C" w:rsidRDefault="0093646C" w:rsidP="00A613B2">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1,08</w:t>
            </w:r>
          </w:p>
        </w:tc>
      </w:tr>
      <w:tr w:rsidR="0093646C" w:rsidTr="00A613B2">
        <w:tc>
          <w:tcPr>
            <w:tcW w:w="3285" w:type="pct"/>
            <w:tcBorders>
              <w:top w:val="single" w:sz="4" w:space="0" w:color="auto"/>
              <w:left w:val="single" w:sz="4" w:space="0" w:color="auto"/>
              <w:bottom w:val="single" w:sz="4" w:space="0" w:color="auto"/>
              <w:right w:val="single" w:sz="4" w:space="0" w:color="auto"/>
            </w:tcBorders>
            <w:hideMark/>
          </w:tcPr>
          <w:p w:rsidR="0093646C" w:rsidRDefault="0093646C" w:rsidP="00A613B2">
            <w:pPr>
              <w:spacing w:after="0" w:line="360" w:lineRule="auto"/>
              <w:rPr>
                <w:rFonts w:ascii="Arial" w:eastAsia="Calibri" w:hAnsi="Arial" w:cs="Arial"/>
                <w:sz w:val="24"/>
                <w:szCs w:val="24"/>
                <w:lang w:eastAsia="pl-PL"/>
              </w:rPr>
            </w:pPr>
            <w:r>
              <w:rPr>
                <w:rFonts w:ascii="Arial" w:eastAsia="Calibri" w:hAnsi="Arial" w:cs="Arial"/>
                <w:sz w:val="24"/>
                <w:szCs w:val="24"/>
                <w:lang w:eastAsia="pl-PL"/>
              </w:rPr>
              <w:t>Przygotowanie do ćwiczeń</w:t>
            </w:r>
          </w:p>
        </w:tc>
        <w:tc>
          <w:tcPr>
            <w:tcW w:w="897" w:type="pct"/>
            <w:tcBorders>
              <w:top w:val="single" w:sz="4" w:space="0" w:color="000000"/>
              <w:left w:val="single" w:sz="4" w:space="0" w:color="000000"/>
              <w:bottom w:val="single" w:sz="4" w:space="0" w:color="000000"/>
              <w:right w:val="single" w:sz="4" w:space="0" w:color="000000"/>
            </w:tcBorders>
            <w:vAlign w:val="center"/>
            <w:hideMark/>
          </w:tcPr>
          <w:p w:rsidR="0093646C" w:rsidRDefault="0093646C" w:rsidP="00A613B2">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22</w:t>
            </w:r>
          </w:p>
        </w:tc>
        <w:tc>
          <w:tcPr>
            <w:tcW w:w="818" w:type="pct"/>
            <w:tcBorders>
              <w:top w:val="single" w:sz="4" w:space="0" w:color="000000"/>
              <w:left w:val="single" w:sz="4" w:space="0" w:color="000000"/>
              <w:bottom w:val="single" w:sz="4" w:space="0" w:color="000000"/>
              <w:right w:val="single" w:sz="4" w:space="0" w:color="000000"/>
            </w:tcBorders>
            <w:vAlign w:val="center"/>
            <w:hideMark/>
          </w:tcPr>
          <w:p w:rsidR="0093646C" w:rsidRDefault="0093646C" w:rsidP="00A613B2">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0,88</w:t>
            </w:r>
          </w:p>
        </w:tc>
      </w:tr>
      <w:tr w:rsidR="0093646C" w:rsidTr="00A613B2">
        <w:tc>
          <w:tcPr>
            <w:tcW w:w="3285" w:type="pct"/>
            <w:tcBorders>
              <w:top w:val="single" w:sz="4" w:space="0" w:color="auto"/>
              <w:left w:val="single" w:sz="4" w:space="0" w:color="auto"/>
              <w:bottom w:val="single" w:sz="4" w:space="0" w:color="auto"/>
              <w:right w:val="single" w:sz="4" w:space="0" w:color="auto"/>
            </w:tcBorders>
            <w:hideMark/>
          </w:tcPr>
          <w:p w:rsidR="0093646C" w:rsidRDefault="0093646C" w:rsidP="00A613B2">
            <w:pPr>
              <w:spacing w:after="0" w:line="360" w:lineRule="auto"/>
              <w:rPr>
                <w:rFonts w:ascii="Arial" w:eastAsia="Calibri" w:hAnsi="Arial" w:cs="Arial"/>
                <w:sz w:val="24"/>
                <w:szCs w:val="24"/>
                <w:lang w:eastAsia="pl-PL"/>
              </w:rPr>
            </w:pPr>
            <w:r>
              <w:rPr>
                <w:rFonts w:ascii="Arial" w:eastAsia="Calibri" w:hAnsi="Arial" w:cs="Arial"/>
                <w:sz w:val="24"/>
                <w:szCs w:val="24"/>
                <w:lang w:eastAsia="pl-PL"/>
              </w:rPr>
              <w:t xml:space="preserve">Przygotowanie do egzaminu </w:t>
            </w:r>
          </w:p>
        </w:tc>
        <w:tc>
          <w:tcPr>
            <w:tcW w:w="897" w:type="pct"/>
            <w:tcBorders>
              <w:top w:val="single" w:sz="4" w:space="0" w:color="000000"/>
              <w:left w:val="single" w:sz="4" w:space="0" w:color="000000"/>
              <w:bottom w:val="single" w:sz="4" w:space="0" w:color="000000"/>
              <w:right w:val="single" w:sz="4" w:space="0" w:color="000000"/>
            </w:tcBorders>
            <w:vAlign w:val="center"/>
            <w:hideMark/>
          </w:tcPr>
          <w:p w:rsidR="0093646C" w:rsidRDefault="0093646C" w:rsidP="00A613B2">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22</w:t>
            </w:r>
          </w:p>
        </w:tc>
        <w:tc>
          <w:tcPr>
            <w:tcW w:w="818" w:type="pct"/>
            <w:tcBorders>
              <w:top w:val="single" w:sz="4" w:space="0" w:color="000000"/>
              <w:left w:val="single" w:sz="4" w:space="0" w:color="000000"/>
              <w:bottom w:val="single" w:sz="4" w:space="0" w:color="000000"/>
              <w:right w:val="single" w:sz="4" w:space="0" w:color="000000"/>
            </w:tcBorders>
            <w:vAlign w:val="center"/>
            <w:hideMark/>
          </w:tcPr>
          <w:p w:rsidR="0093646C" w:rsidRDefault="0093646C" w:rsidP="00A613B2">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0,88</w:t>
            </w:r>
          </w:p>
        </w:tc>
      </w:tr>
      <w:tr w:rsidR="0093646C" w:rsidTr="00A613B2">
        <w:tc>
          <w:tcPr>
            <w:tcW w:w="3285" w:type="pct"/>
            <w:tcBorders>
              <w:top w:val="single" w:sz="4" w:space="0" w:color="auto"/>
              <w:left w:val="single" w:sz="4" w:space="0" w:color="auto"/>
              <w:bottom w:val="single" w:sz="4" w:space="0" w:color="auto"/>
              <w:right w:val="single" w:sz="4" w:space="0" w:color="auto"/>
            </w:tcBorders>
            <w:hideMark/>
          </w:tcPr>
          <w:p w:rsidR="0093646C" w:rsidRDefault="0093646C" w:rsidP="00A613B2">
            <w:pPr>
              <w:spacing w:after="0" w:line="360" w:lineRule="auto"/>
              <w:rPr>
                <w:rFonts w:ascii="Arial" w:eastAsia="Calibri" w:hAnsi="Arial" w:cs="Arial"/>
                <w:sz w:val="24"/>
                <w:szCs w:val="24"/>
                <w:lang w:eastAsia="pl-PL"/>
              </w:rPr>
            </w:pPr>
            <w:r>
              <w:rPr>
                <w:rFonts w:ascii="Arial" w:eastAsia="Calibri" w:hAnsi="Arial" w:cs="Arial"/>
                <w:sz w:val="24"/>
                <w:szCs w:val="24"/>
                <w:lang w:eastAsia="pl-PL"/>
              </w:rPr>
              <w:t xml:space="preserve">Zapoznanie się ze wskazaną literaturą </w:t>
            </w:r>
          </w:p>
        </w:tc>
        <w:tc>
          <w:tcPr>
            <w:tcW w:w="897" w:type="pct"/>
            <w:tcBorders>
              <w:top w:val="single" w:sz="4" w:space="0" w:color="000000"/>
              <w:left w:val="single" w:sz="4" w:space="0" w:color="000000"/>
              <w:bottom w:val="single" w:sz="4" w:space="0" w:color="000000"/>
              <w:right w:val="single" w:sz="4" w:space="0" w:color="000000"/>
            </w:tcBorders>
            <w:vAlign w:val="center"/>
            <w:hideMark/>
          </w:tcPr>
          <w:p w:rsidR="0093646C" w:rsidRDefault="0093646C" w:rsidP="00A613B2">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22</w:t>
            </w:r>
          </w:p>
        </w:tc>
        <w:tc>
          <w:tcPr>
            <w:tcW w:w="818" w:type="pct"/>
            <w:tcBorders>
              <w:top w:val="single" w:sz="4" w:space="0" w:color="000000"/>
              <w:left w:val="single" w:sz="4" w:space="0" w:color="000000"/>
              <w:bottom w:val="single" w:sz="4" w:space="0" w:color="000000"/>
              <w:right w:val="single" w:sz="4" w:space="0" w:color="000000"/>
            </w:tcBorders>
            <w:vAlign w:val="center"/>
            <w:hideMark/>
          </w:tcPr>
          <w:p w:rsidR="0093646C" w:rsidRDefault="0093646C" w:rsidP="00A613B2">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0,88</w:t>
            </w:r>
          </w:p>
        </w:tc>
      </w:tr>
      <w:tr w:rsidR="0093646C" w:rsidTr="00A613B2">
        <w:tc>
          <w:tcPr>
            <w:tcW w:w="3285" w:type="pct"/>
            <w:tcBorders>
              <w:top w:val="single" w:sz="4" w:space="0" w:color="auto"/>
              <w:left w:val="single" w:sz="4" w:space="0" w:color="auto"/>
              <w:bottom w:val="single" w:sz="4" w:space="0" w:color="auto"/>
              <w:right w:val="single" w:sz="4" w:space="0" w:color="auto"/>
            </w:tcBorders>
            <w:hideMark/>
          </w:tcPr>
          <w:p w:rsidR="0093646C" w:rsidRDefault="0093646C" w:rsidP="00A613B2">
            <w:pPr>
              <w:spacing w:after="0" w:line="360" w:lineRule="auto"/>
              <w:rPr>
                <w:rFonts w:ascii="Arial" w:eastAsia="Calibri" w:hAnsi="Arial" w:cs="Arial"/>
                <w:sz w:val="24"/>
                <w:szCs w:val="24"/>
                <w:lang w:eastAsia="pl-PL"/>
              </w:rPr>
            </w:pPr>
            <w:r>
              <w:rPr>
                <w:rFonts w:ascii="Arial" w:eastAsia="Calibri" w:hAnsi="Arial" w:cs="Arial"/>
                <w:sz w:val="24"/>
                <w:szCs w:val="24"/>
                <w:lang w:eastAsia="pl-PL"/>
              </w:rPr>
              <w:t>Egzamin</w:t>
            </w:r>
          </w:p>
        </w:tc>
        <w:tc>
          <w:tcPr>
            <w:tcW w:w="897" w:type="pct"/>
            <w:tcBorders>
              <w:top w:val="single" w:sz="4" w:space="0" w:color="000000"/>
              <w:left w:val="single" w:sz="4" w:space="0" w:color="000000"/>
              <w:bottom w:val="single" w:sz="4" w:space="0" w:color="000000"/>
              <w:right w:val="single" w:sz="4" w:space="0" w:color="000000"/>
            </w:tcBorders>
            <w:vAlign w:val="center"/>
            <w:hideMark/>
          </w:tcPr>
          <w:p w:rsidR="0093646C" w:rsidRDefault="0093646C" w:rsidP="00A613B2">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2</w:t>
            </w:r>
          </w:p>
        </w:tc>
        <w:tc>
          <w:tcPr>
            <w:tcW w:w="818" w:type="pct"/>
            <w:tcBorders>
              <w:top w:val="single" w:sz="4" w:space="0" w:color="000000"/>
              <w:left w:val="single" w:sz="4" w:space="0" w:color="000000"/>
              <w:bottom w:val="single" w:sz="4" w:space="0" w:color="000000"/>
              <w:right w:val="single" w:sz="4" w:space="0" w:color="000000"/>
            </w:tcBorders>
            <w:vAlign w:val="center"/>
            <w:hideMark/>
          </w:tcPr>
          <w:p w:rsidR="0093646C" w:rsidRDefault="0093646C" w:rsidP="00A613B2">
            <w:pPr>
              <w:spacing w:after="0" w:line="360" w:lineRule="auto"/>
              <w:jc w:val="center"/>
              <w:rPr>
                <w:rFonts w:ascii="Arial" w:eastAsia="Calibri" w:hAnsi="Arial" w:cs="Arial"/>
                <w:sz w:val="24"/>
                <w:szCs w:val="24"/>
                <w:lang w:eastAsia="pl-PL"/>
              </w:rPr>
            </w:pPr>
            <w:r>
              <w:rPr>
                <w:rFonts w:ascii="Arial" w:eastAsia="Calibri" w:hAnsi="Arial" w:cs="Arial"/>
                <w:sz w:val="24"/>
                <w:szCs w:val="24"/>
                <w:lang w:eastAsia="pl-PL"/>
              </w:rPr>
              <w:t>0,08</w:t>
            </w:r>
          </w:p>
        </w:tc>
      </w:tr>
      <w:tr w:rsidR="0093646C" w:rsidTr="00A613B2">
        <w:tc>
          <w:tcPr>
            <w:tcW w:w="3285" w:type="pct"/>
            <w:tcBorders>
              <w:top w:val="single" w:sz="4" w:space="0" w:color="auto"/>
              <w:left w:val="single" w:sz="4" w:space="0" w:color="auto"/>
              <w:bottom w:val="single" w:sz="4" w:space="0" w:color="auto"/>
              <w:right w:val="single" w:sz="4" w:space="0" w:color="auto"/>
            </w:tcBorders>
            <w:hideMark/>
          </w:tcPr>
          <w:p w:rsidR="0093646C" w:rsidRDefault="0093646C" w:rsidP="00A613B2">
            <w:pPr>
              <w:spacing w:after="0" w:line="360" w:lineRule="auto"/>
              <w:rPr>
                <w:rFonts w:ascii="Arial" w:eastAsia="Calibri" w:hAnsi="Arial" w:cs="Arial"/>
                <w:b/>
                <w:bCs/>
                <w:sz w:val="24"/>
                <w:szCs w:val="24"/>
                <w:lang w:eastAsia="pl-PL"/>
              </w:rPr>
            </w:pPr>
            <w:r>
              <w:rPr>
                <w:rFonts w:ascii="Arial" w:hAnsi="Arial" w:cs="Arial"/>
                <w:sz w:val="24"/>
                <w:szCs w:val="24"/>
                <w:lang w:eastAsia="pl-PL"/>
              </w:rPr>
              <w:t>Konsultacje</w:t>
            </w:r>
          </w:p>
        </w:tc>
        <w:tc>
          <w:tcPr>
            <w:tcW w:w="897" w:type="pct"/>
            <w:tcBorders>
              <w:top w:val="single" w:sz="4" w:space="0" w:color="auto"/>
              <w:left w:val="single" w:sz="4" w:space="0" w:color="auto"/>
              <w:bottom w:val="single" w:sz="4" w:space="0" w:color="auto"/>
              <w:right w:val="single" w:sz="4" w:space="0" w:color="auto"/>
            </w:tcBorders>
            <w:hideMark/>
          </w:tcPr>
          <w:p w:rsidR="0093646C" w:rsidRDefault="0093646C" w:rsidP="00A613B2">
            <w:pPr>
              <w:spacing w:after="0" w:line="360" w:lineRule="auto"/>
              <w:jc w:val="center"/>
              <w:rPr>
                <w:rFonts w:ascii="Arial" w:eastAsia="Calibri" w:hAnsi="Arial" w:cs="Arial"/>
                <w:bCs/>
                <w:sz w:val="24"/>
                <w:szCs w:val="24"/>
                <w:lang w:eastAsia="pl-PL"/>
              </w:rPr>
            </w:pPr>
            <w:r>
              <w:rPr>
                <w:rFonts w:ascii="Arial" w:eastAsia="Calibri" w:hAnsi="Arial" w:cs="Arial"/>
                <w:bCs/>
                <w:sz w:val="24"/>
                <w:szCs w:val="24"/>
                <w:lang w:eastAsia="pl-PL"/>
              </w:rPr>
              <w:t>5</w:t>
            </w:r>
          </w:p>
        </w:tc>
        <w:tc>
          <w:tcPr>
            <w:tcW w:w="818" w:type="pct"/>
            <w:tcBorders>
              <w:top w:val="single" w:sz="4" w:space="0" w:color="auto"/>
              <w:left w:val="single" w:sz="4" w:space="0" w:color="auto"/>
              <w:bottom w:val="single" w:sz="4" w:space="0" w:color="auto"/>
              <w:right w:val="single" w:sz="4" w:space="0" w:color="auto"/>
            </w:tcBorders>
            <w:hideMark/>
          </w:tcPr>
          <w:p w:rsidR="0093646C" w:rsidRDefault="0093646C" w:rsidP="00A613B2">
            <w:pPr>
              <w:spacing w:after="0" w:line="360" w:lineRule="auto"/>
              <w:jc w:val="center"/>
              <w:rPr>
                <w:rFonts w:ascii="Arial" w:eastAsia="Calibri" w:hAnsi="Arial" w:cs="Arial"/>
                <w:bCs/>
                <w:sz w:val="24"/>
                <w:szCs w:val="24"/>
                <w:lang w:eastAsia="pl-PL"/>
              </w:rPr>
            </w:pPr>
            <w:r>
              <w:rPr>
                <w:rFonts w:ascii="Arial" w:eastAsia="Calibri" w:hAnsi="Arial" w:cs="Arial"/>
                <w:bCs/>
                <w:sz w:val="24"/>
                <w:szCs w:val="24"/>
                <w:lang w:eastAsia="pl-PL"/>
              </w:rPr>
              <w:t>0,2</w:t>
            </w:r>
          </w:p>
        </w:tc>
      </w:tr>
      <w:tr w:rsidR="0093646C" w:rsidTr="00A613B2">
        <w:tc>
          <w:tcPr>
            <w:tcW w:w="3285" w:type="pct"/>
            <w:tcBorders>
              <w:top w:val="single" w:sz="4" w:space="0" w:color="auto"/>
              <w:left w:val="single" w:sz="4" w:space="0" w:color="auto"/>
              <w:bottom w:val="single" w:sz="4" w:space="0" w:color="auto"/>
              <w:right w:val="single" w:sz="4" w:space="0" w:color="auto"/>
            </w:tcBorders>
            <w:hideMark/>
          </w:tcPr>
          <w:p w:rsidR="0093646C" w:rsidRDefault="0093646C" w:rsidP="00A613B2">
            <w:pPr>
              <w:spacing w:after="0" w:line="360" w:lineRule="auto"/>
              <w:rPr>
                <w:rFonts w:ascii="Arial" w:eastAsia="Calibri" w:hAnsi="Arial" w:cs="Arial"/>
                <w:b/>
                <w:bCs/>
                <w:sz w:val="24"/>
                <w:szCs w:val="24"/>
                <w:lang w:eastAsia="pl-PL"/>
              </w:rPr>
            </w:pPr>
            <w:r>
              <w:rPr>
                <w:rFonts w:ascii="Arial" w:eastAsia="Calibri" w:hAnsi="Arial" w:cs="Arial"/>
                <w:b/>
                <w:bCs/>
                <w:sz w:val="24"/>
                <w:szCs w:val="24"/>
                <w:lang w:eastAsia="pl-PL"/>
              </w:rPr>
              <w:t>SUMARYCZNA LICZBA PUNKTÓW ECTS</w:t>
            </w:r>
          </w:p>
          <w:p w:rsidR="0093646C" w:rsidRDefault="0093646C" w:rsidP="00A613B2">
            <w:pPr>
              <w:spacing w:after="0" w:line="360" w:lineRule="auto"/>
              <w:rPr>
                <w:rFonts w:ascii="Arial" w:eastAsia="Calibri" w:hAnsi="Arial" w:cs="Arial"/>
                <w:b/>
                <w:bCs/>
                <w:sz w:val="24"/>
                <w:szCs w:val="24"/>
                <w:lang w:eastAsia="pl-PL"/>
              </w:rPr>
            </w:pPr>
            <w:r>
              <w:rPr>
                <w:rFonts w:ascii="Arial" w:eastAsia="Calibri" w:hAnsi="Arial" w:cs="Arial"/>
                <w:b/>
                <w:bCs/>
                <w:sz w:val="24"/>
                <w:szCs w:val="24"/>
                <w:lang w:eastAsia="pl-PL"/>
              </w:rPr>
              <w:t>DLA PRZEDMIOTU</w:t>
            </w:r>
          </w:p>
        </w:tc>
        <w:tc>
          <w:tcPr>
            <w:tcW w:w="897"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line="360" w:lineRule="auto"/>
              <w:jc w:val="center"/>
              <w:rPr>
                <w:rFonts w:ascii="Arial" w:eastAsia="Calibri" w:hAnsi="Arial" w:cs="Arial"/>
                <w:b/>
                <w:bCs/>
                <w:sz w:val="24"/>
                <w:szCs w:val="24"/>
                <w:lang w:eastAsia="pl-PL"/>
              </w:rPr>
            </w:pPr>
            <w:r>
              <w:rPr>
                <w:rFonts w:ascii="Arial" w:eastAsia="Calibri" w:hAnsi="Arial" w:cs="Arial"/>
                <w:b/>
                <w:bCs/>
                <w:sz w:val="24"/>
                <w:szCs w:val="24"/>
                <w:lang w:eastAsia="pl-PL"/>
              </w:rPr>
              <w:t>100</w:t>
            </w:r>
          </w:p>
        </w:tc>
        <w:tc>
          <w:tcPr>
            <w:tcW w:w="818"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line="360" w:lineRule="auto"/>
              <w:jc w:val="center"/>
              <w:rPr>
                <w:rFonts w:ascii="Arial" w:eastAsia="Calibri" w:hAnsi="Arial" w:cs="Arial"/>
                <w:b/>
                <w:bCs/>
                <w:sz w:val="24"/>
                <w:szCs w:val="24"/>
                <w:lang w:eastAsia="pl-PL"/>
              </w:rPr>
            </w:pPr>
            <w:r>
              <w:rPr>
                <w:rFonts w:ascii="Arial" w:eastAsia="Calibri" w:hAnsi="Arial" w:cs="Arial"/>
                <w:b/>
                <w:bCs/>
                <w:sz w:val="24"/>
                <w:szCs w:val="24"/>
                <w:lang w:eastAsia="pl-PL"/>
              </w:rPr>
              <w:t>4</w:t>
            </w:r>
          </w:p>
        </w:tc>
      </w:tr>
    </w:tbl>
    <w:p w:rsidR="0093646C" w:rsidRDefault="0093646C" w:rsidP="0093646C">
      <w:pPr>
        <w:spacing w:after="0" w:line="360" w:lineRule="auto"/>
        <w:ind w:left="720"/>
        <w:rPr>
          <w:rFonts w:ascii="Arial" w:eastAsia="Calibri" w:hAnsi="Arial" w:cs="Arial"/>
          <w:b/>
          <w:bCs/>
          <w:sz w:val="24"/>
          <w:szCs w:val="24"/>
        </w:rPr>
      </w:pPr>
    </w:p>
    <w:p w:rsidR="0093646C" w:rsidRDefault="0093646C" w:rsidP="0093646C">
      <w:pPr>
        <w:spacing w:after="0" w:line="360" w:lineRule="auto"/>
        <w:rPr>
          <w:rFonts w:ascii="Arial" w:eastAsia="Calibri" w:hAnsi="Arial" w:cs="Arial"/>
          <w:b/>
          <w:bCs/>
          <w:sz w:val="24"/>
          <w:szCs w:val="24"/>
        </w:rPr>
      </w:pPr>
      <w:r>
        <w:rPr>
          <w:rFonts w:ascii="Arial" w:eastAsia="Calibri" w:hAnsi="Arial" w:cs="Arial"/>
          <w:b/>
          <w:bCs/>
          <w:sz w:val="24"/>
          <w:szCs w:val="24"/>
        </w:rPr>
        <w:t>LITERATURA PODSTAWOWA I UZUPEŁNIAJĄCA</w:t>
      </w:r>
    </w:p>
    <w:p w:rsidR="0093646C" w:rsidRDefault="0093646C" w:rsidP="0093646C">
      <w:pPr>
        <w:spacing w:after="0" w:line="360" w:lineRule="auto"/>
        <w:rPr>
          <w:rFonts w:ascii="Arial" w:eastAsia="Times New Roman" w:hAnsi="Arial" w:cs="Arial"/>
          <w:b/>
          <w:bCs/>
          <w:sz w:val="24"/>
          <w:szCs w:val="24"/>
        </w:rPr>
      </w:pPr>
      <w:r>
        <w:rPr>
          <w:rFonts w:ascii="Arial" w:eastAsia="Times New Roman" w:hAnsi="Arial" w:cs="Arial"/>
          <w:b/>
          <w:bCs/>
          <w:sz w:val="24"/>
          <w:szCs w:val="24"/>
        </w:rPr>
        <w:t>Literatura podstawowa:</w:t>
      </w:r>
    </w:p>
    <w:p w:rsidR="0093646C" w:rsidRDefault="0093646C" w:rsidP="0093646C">
      <w:pPr>
        <w:numPr>
          <w:ilvl w:val="0"/>
          <w:numId w:val="2"/>
        </w:numPr>
        <w:spacing w:after="0" w:line="360" w:lineRule="auto"/>
        <w:ind w:left="357" w:hanging="357"/>
        <w:contextualSpacing/>
        <w:jc w:val="both"/>
        <w:rPr>
          <w:rFonts w:ascii="Arial" w:eastAsia="Times New Roman" w:hAnsi="Arial" w:cs="Arial"/>
          <w:sz w:val="24"/>
          <w:szCs w:val="24"/>
        </w:rPr>
      </w:pPr>
      <w:r>
        <w:rPr>
          <w:rFonts w:ascii="Arial" w:eastAsia="Times New Roman" w:hAnsi="Arial" w:cs="Arial"/>
          <w:sz w:val="24"/>
          <w:szCs w:val="24"/>
        </w:rPr>
        <w:t xml:space="preserve">Nasiłowski M. (2016), System rynkowy. Podstawy mikro- i makroekonomii, </w:t>
      </w:r>
      <w:proofErr w:type="spellStart"/>
      <w:r>
        <w:rPr>
          <w:rFonts w:ascii="Arial" w:eastAsia="Times New Roman" w:hAnsi="Arial" w:cs="Arial"/>
          <w:sz w:val="24"/>
          <w:szCs w:val="24"/>
        </w:rPr>
        <w:t>Key</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Text</w:t>
      </w:r>
      <w:proofErr w:type="spellEnd"/>
      <w:r>
        <w:rPr>
          <w:rFonts w:ascii="Arial" w:eastAsia="Times New Roman" w:hAnsi="Arial" w:cs="Arial"/>
          <w:sz w:val="24"/>
          <w:szCs w:val="24"/>
        </w:rPr>
        <w:t>, Warszawa.</w:t>
      </w:r>
    </w:p>
    <w:p w:rsidR="0093646C" w:rsidRDefault="0093646C" w:rsidP="0093646C">
      <w:pPr>
        <w:numPr>
          <w:ilvl w:val="0"/>
          <w:numId w:val="2"/>
        </w:numPr>
        <w:spacing w:after="0" w:line="360" w:lineRule="auto"/>
        <w:ind w:left="357" w:hanging="357"/>
        <w:contextualSpacing/>
        <w:jc w:val="both"/>
        <w:rPr>
          <w:rFonts w:ascii="Arial" w:eastAsia="Times New Roman" w:hAnsi="Arial" w:cs="Arial"/>
          <w:sz w:val="24"/>
          <w:szCs w:val="24"/>
        </w:rPr>
      </w:pPr>
      <w:proofErr w:type="spellStart"/>
      <w:r>
        <w:rPr>
          <w:rFonts w:ascii="Arial" w:eastAsia="Times New Roman" w:hAnsi="Arial" w:cs="Arial"/>
          <w:sz w:val="24"/>
          <w:szCs w:val="24"/>
        </w:rPr>
        <w:t>Begg</w:t>
      </w:r>
      <w:proofErr w:type="spellEnd"/>
      <w:r>
        <w:rPr>
          <w:rFonts w:ascii="Arial" w:eastAsia="Times New Roman" w:hAnsi="Arial" w:cs="Arial"/>
          <w:sz w:val="24"/>
          <w:szCs w:val="24"/>
        </w:rPr>
        <w:t xml:space="preserve"> D., Fischer S., </w:t>
      </w:r>
      <w:proofErr w:type="spellStart"/>
      <w:r>
        <w:rPr>
          <w:rFonts w:ascii="Arial" w:eastAsia="Times New Roman" w:hAnsi="Arial" w:cs="Arial"/>
          <w:sz w:val="24"/>
          <w:szCs w:val="24"/>
        </w:rPr>
        <w:t>Dornbusch</w:t>
      </w:r>
      <w:proofErr w:type="spellEnd"/>
      <w:r>
        <w:rPr>
          <w:rFonts w:ascii="Arial" w:eastAsia="Times New Roman" w:hAnsi="Arial" w:cs="Arial"/>
          <w:sz w:val="24"/>
          <w:szCs w:val="24"/>
        </w:rPr>
        <w:t xml:space="preserve"> R., </w:t>
      </w:r>
      <w:proofErr w:type="spellStart"/>
      <w:r>
        <w:rPr>
          <w:rFonts w:ascii="Arial" w:eastAsia="Times New Roman" w:hAnsi="Arial" w:cs="Arial"/>
          <w:sz w:val="24"/>
          <w:szCs w:val="24"/>
        </w:rPr>
        <w:t>Vernasca</w:t>
      </w:r>
      <w:proofErr w:type="spellEnd"/>
      <w:r>
        <w:rPr>
          <w:rFonts w:ascii="Arial" w:eastAsia="Times New Roman" w:hAnsi="Arial" w:cs="Arial"/>
          <w:sz w:val="24"/>
          <w:szCs w:val="24"/>
        </w:rPr>
        <w:t xml:space="preserve"> G. (2014), Makroekonomia, PWE, Warszawa.</w:t>
      </w:r>
    </w:p>
    <w:p w:rsidR="0093646C" w:rsidRDefault="0093646C" w:rsidP="0093646C">
      <w:pPr>
        <w:numPr>
          <w:ilvl w:val="0"/>
          <w:numId w:val="2"/>
        </w:numPr>
        <w:spacing w:after="0" w:line="360" w:lineRule="auto"/>
        <w:ind w:left="357" w:hanging="357"/>
        <w:contextualSpacing/>
        <w:jc w:val="both"/>
        <w:rPr>
          <w:rFonts w:ascii="Arial" w:eastAsia="Times New Roman" w:hAnsi="Arial" w:cs="Arial"/>
          <w:sz w:val="24"/>
          <w:szCs w:val="24"/>
        </w:rPr>
      </w:pPr>
      <w:r>
        <w:rPr>
          <w:rFonts w:ascii="Arial" w:eastAsia="Times New Roman" w:hAnsi="Arial" w:cs="Arial"/>
          <w:sz w:val="24"/>
          <w:szCs w:val="24"/>
        </w:rPr>
        <w:t>Czarny B. (2011), Podstawy ekonomii, PWE, Warszawa.</w:t>
      </w:r>
    </w:p>
    <w:p w:rsidR="0093646C" w:rsidRDefault="0093646C" w:rsidP="0093646C">
      <w:pPr>
        <w:numPr>
          <w:ilvl w:val="0"/>
          <w:numId w:val="2"/>
        </w:numPr>
        <w:spacing w:after="0" w:line="360" w:lineRule="auto"/>
        <w:ind w:left="357" w:hanging="357"/>
        <w:contextualSpacing/>
        <w:jc w:val="both"/>
        <w:rPr>
          <w:rFonts w:ascii="Arial" w:eastAsia="Times New Roman" w:hAnsi="Arial" w:cs="Arial"/>
          <w:sz w:val="24"/>
          <w:szCs w:val="24"/>
        </w:rPr>
      </w:pPr>
      <w:r>
        <w:rPr>
          <w:rFonts w:ascii="Arial" w:eastAsia="Times New Roman" w:hAnsi="Arial" w:cs="Arial"/>
          <w:sz w:val="24"/>
          <w:szCs w:val="24"/>
        </w:rPr>
        <w:t>Czarny B. (2018), Podstawy Ekonomii. Makroekonomia, Szkoła Główna Handlowa w Warszawie, Warszawa.</w:t>
      </w:r>
    </w:p>
    <w:p w:rsidR="0093646C" w:rsidRDefault="0093646C" w:rsidP="0093646C">
      <w:pPr>
        <w:numPr>
          <w:ilvl w:val="0"/>
          <w:numId w:val="2"/>
        </w:numPr>
        <w:spacing w:after="0" w:line="360" w:lineRule="auto"/>
        <w:ind w:left="357" w:hanging="357"/>
        <w:contextualSpacing/>
        <w:jc w:val="both"/>
        <w:rPr>
          <w:rFonts w:ascii="Arial" w:eastAsia="Times New Roman" w:hAnsi="Arial" w:cs="Arial"/>
          <w:sz w:val="24"/>
          <w:szCs w:val="24"/>
        </w:rPr>
      </w:pPr>
      <w:proofErr w:type="spellStart"/>
      <w:r>
        <w:rPr>
          <w:rFonts w:ascii="Arial" w:eastAsia="Times New Roman" w:hAnsi="Arial" w:cs="Arial"/>
          <w:sz w:val="24"/>
          <w:szCs w:val="24"/>
        </w:rPr>
        <w:t>Shapiro</w:t>
      </w:r>
      <w:proofErr w:type="spellEnd"/>
      <w:r>
        <w:rPr>
          <w:rFonts w:ascii="Arial" w:eastAsia="Times New Roman" w:hAnsi="Arial" w:cs="Arial"/>
          <w:sz w:val="24"/>
          <w:szCs w:val="24"/>
        </w:rPr>
        <w:t xml:space="preserve"> D., MacDonald D., </w:t>
      </w:r>
      <w:proofErr w:type="spellStart"/>
      <w:r>
        <w:rPr>
          <w:rFonts w:ascii="Arial" w:eastAsia="Times New Roman" w:hAnsi="Arial" w:cs="Arial"/>
          <w:sz w:val="24"/>
          <w:szCs w:val="24"/>
        </w:rPr>
        <w:t>Greenlaw</w:t>
      </w:r>
      <w:proofErr w:type="spellEnd"/>
      <w:r>
        <w:rPr>
          <w:rFonts w:ascii="Arial" w:eastAsia="Times New Roman" w:hAnsi="Arial" w:cs="Arial"/>
          <w:sz w:val="24"/>
          <w:szCs w:val="24"/>
        </w:rPr>
        <w:t xml:space="preserve"> S. A. (2023), Makroekonomia podstawy, dostęp: https://openstax.org/details/books/makroekonomia-podstawy</w:t>
      </w:r>
    </w:p>
    <w:p w:rsidR="0093646C" w:rsidRDefault="0093646C" w:rsidP="0093646C">
      <w:pPr>
        <w:numPr>
          <w:ilvl w:val="0"/>
          <w:numId w:val="2"/>
        </w:numPr>
        <w:spacing w:after="0" w:line="360" w:lineRule="auto"/>
        <w:ind w:left="357" w:hanging="357"/>
        <w:contextualSpacing/>
        <w:jc w:val="both"/>
        <w:rPr>
          <w:rFonts w:ascii="Arial" w:eastAsia="Times New Roman" w:hAnsi="Arial" w:cs="Arial"/>
          <w:sz w:val="24"/>
          <w:szCs w:val="24"/>
        </w:rPr>
      </w:pPr>
      <w:r>
        <w:rPr>
          <w:rFonts w:ascii="Arial" w:eastAsia="Times New Roman" w:hAnsi="Arial" w:cs="Arial"/>
          <w:sz w:val="24"/>
          <w:szCs w:val="24"/>
        </w:rPr>
        <w:t>Lemańska-Majdzik A., Sipa M. (2010)., Makroekonomia - materiały dydaktyczne dla studentów, Wydawnictwo Wydziału Zarządzania Politechniki Częstochowskiej, Częstochowa.</w:t>
      </w:r>
    </w:p>
    <w:p w:rsidR="0093646C" w:rsidRDefault="0093646C" w:rsidP="0093646C">
      <w:pPr>
        <w:spacing w:after="0" w:line="360" w:lineRule="auto"/>
        <w:jc w:val="both"/>
        <w:rPr>
          <w:rFonts w:ascii="Arial" w:eastAsia="Times New Roman" w:hAnsi="Arial" w:cs="Arial"/>
          <w:b/>
          <w:bCs/>
          <w:sz w:val="24"/>
          <w:szCs w:val="24"/>
        </w:rPr>
      </w:pPr>
    </w:p>
    <w:p w:rsidR="0093646C" w:rsidRDefault="0093646C" w:rsidP="0093646C">
      <w:pPr>
        <w:spacing w:after="0" w:line="360" w:lineRule="auto"/>
        <w:jc w:val="both"/>
        <w:rPr>
          <w:rFonts w:ascii="Arial" w:eastAsia="Times New Roman" w:hAnsi="Arial" w:cs="Arial"/>
          <w:b/>
          <w:bCs/>
          <w:sz w:val="24"/>
          <w:szCs w:val="24"/>
        </w:rPr>
      </w:pPr>
      <w:r>
        <w:rPr>
          <w:rFonts w:ascii="Arial" w:eastAsia="Times New Roman" w:hAnsi="Arial" w:cs="Arial"/>
          <w:b/>
          <w:bCs/>
          <w:sz w:val="24"/>
          <w:szCs w:val="24"/>
        </w:rPr>
        <w:t>Literatura uzupełniająca:</w:t>
      </w:r>
    </w:p>
    <w:p w:rsidR="0093646C" w:rsidRDefault="0093646C" w:rsidP="0093646C">
      <w:pPr>
        <w:numPr>
          <w:ilvl w:val="0"/>
          <w:numId w:val="3"/>
        </w:numPr>
        <w:spacing w:after="0" w:line="360" w:lineRule="auto"/>
        <w:ind w:left="357" w:hanging="357"/>
        <w:contextualSpacing/>
        <w:jc w:val="both"/>
        <w:rPr>
          <w:rFonts w:ascii="Arial" w:eastAsia="Times New Roman" w:hAnsi="Arial" w:cs="Arial"/>
          <w:sz w:val="24"/>
          <w:szCs w:val="24"/>
        </w:rPr>
      </w:pPr>
      <w:r>
        <w:rPr>
          <w:rFonts w:ascii="Arial" w:eastAsia="Times New Roman" w:hAnsi="Arial" w:cs="Arial"/>
          <w:sz w:val="24"/>
          <w:szCs w:val="24"/>
        </w:rPr>
        <w:t xml:space="preserve">Burda M., </w:t>
      </w:r>
      <w:proofErr w:type="spellStart"/>
      <w:r>
        <w:rPr>
          <w:rFonts w:ascii="Arial" w:eastAsia="Times New Roman" w:hAnsi="Arial" w:cs="Arial"/>
          <w:sz w:val="24"/>
          <w:szCs w:val="24"/>
        </w:rPr>
        <w:t>Wyplosz</w:t>
      </w:r>
      <w:proofErr w:type="spellEnd"/>
      <w:r>
        <w:rPr>
          <w:rFonts w:ascii="Arial" w:eastAsia="Times New Roman" w:hAnsi="Arial" w:cs="Arial"/>
          <w:sz w:val="24"/>
          <w:szCs w:val="24"/>
        </w:rPr>
        <w:t xml:space="preserve"> Ch. (2012), Makroekonomia. Podręcznik europejski. PWE, Warszawa.</w:t>
      </w:r>
    </w:p>
    <w:p w:rsidR="0093646C" w:rsidRDefault="0093646C" w:rsidP="0093646C">
      <w:pPr>
        <w:numPr>
          <w:ilvl w:val="0"/>
          <w:numId w:val="3"/>
        </w:numPr>
        <w:spacing w:after="0" w:line="360" w:lineRule="auto"/>
        <w:ind w:left="357" w:hanging="357"/>
        <w:contextualSpacing/>
        <w:jc w:val="both"/>
        <w:rPr>
          <w:rFonts w:ascii="Arial" w:eastAsia="Times New Roman" w:hAnsi="Arial" w:cs="Arial"/>
          <w:sz w:val="24"/>
          <w:szCs w:val="24"/>
        </w:rPr>
      </w:pPr>
      <w:r>
        <w:rPr>
          <w:rFonts w:ascii="Arial" w:eastAsia="Times New Roman" w:hAnsi="Arial" w:cs="Arial"/>
          <w:sz w:val="24"/>
          <w:szCs w:val="24"/>
        </w:rPr>
        <w:t xml:space="preserve">Ostoj I., Pietrucha J., </w:t>
      </w:r>
      <w:proofErr w:type="spellStart"/>
      <w:r>
        <w:rPr>
          <w:rFonts w:ascii="Arial" w:eastAsia="Times New Roman" w:hAnsi="Arial" w:cs="Arial"/>
          <w:sz w:val="24"/>
          <w:szCs w:val="24"/>
        </w:rPr>
        <w:t>Tusińska</w:t>
      </w:r>
      <w:proofErr w:type="spellEnd"/>
      <w:r>
        <w:rPr>
          <w:rFonts w:ascii="Arial" w:eastAsia="Times New Roman" w:hAnsi="Arial" w:cs="Arial"/>
          <w:sz w:val="24"/>
          <w:szCs w:val="24"/>
        </w:rPr>
        <w:t xml:space="preserve"> M. (2013), Makroekonomia: studia przypadków, Wydawnictwo Uniwersytetu Ekonomicznego, Katowice.</w:t>
      </w:r>
    </w:p>
    <w:p w:rsidR="0093646C" w:rsidRDefault="0093646C" w:rsidP="0093646C">
      <w:pPr>
        <w:numPr>
          <w:ilvl w:val="0"/>
          <w:numId w:val="3"/>
        </w:numPr>
        <w:spacing w:after="0" w:line="360" w:lineRule="auto"/>
        <w:ind w:left="357" w:hanging="357"/>
        <w:contextualSpacing/>
        <w:jc w:val="both"/>
        <w:rPr>
          <w:rFonts w:ascii="Arial" w:eastAsia="Times New Roman" w:hAnsi="Arial" w:cs="Arial"/>
          <w:sz w:val="24"/>
          <w:szCs w:val="24"/>
        </w:rPr>
      </w:pPr>
      <w:r>
        <w:rPr>
          <w:rFonts w:ascii="Arial" w:eastAsia="Times New Roman" w:hAnsi="Arial" w:cs="Arial"/>
          <w:sz w:val="24"/>
          <w:szCs w:val="24"/>
        </w:rPr>
        <w:t>Lemańska-Majdzik A., Okręglicka M. (2021), Uwarunkowania inwestowania w nieruchomości – perspektywa makro- i mikroekonomiczna, [w:] Mikro- i makroekonomiczny wymiar rynku nieruchomości i inwestycji, Korombel A. (red.), Wydawnictwo Politechniki Częstochowskiej, Częstochowa, s. 9-19.</w:t>
      </w:r>
    </w:p>
    <w:p w:rsidR="0093646C" w:rsidRDefault="0093646C" w:rsidP="0093646C">
      <w:pPr>
        <w:numPr>
          <w:ilvl w:val="0"/>
          <w:numId w:val="3"/>
        </w:numPr>
        <w:spacing w:after="0" w:line="360" w:lineRule="auto"/>
        <w:ind w:left="357" w:hanging="357"/>
        <w:contextualSpacing/>
        <w:jc w:val="both"/>
        <w:rPr>
          <w:rFonts w:ascii="Arial" w:eastAsia="Times New Roman" w:hAnsi="Arial" w:cs="Arial"/>
          <w:sz w:val="24"/>
          <w:szCs w:val="24"/>
          <w:lang w:val="en-US"/>
        </w:rPr>
      </w:pPr>
      <w:proofErr w:type="spellStart"/>
      <w:r>
        <w:rPr>
          <w:rFonts w:ascii="Arial" w:eastAsia="Times New Roman" w:hAnsi="Arial" w:cs="Arial"/>
          <w:sz w:val="24"/>
          <w:szCs w:val="24"/>
          <w:lang w:val="en-US"/>
        </w:rPr>
        <w:t>Ivanová</w:t>
      </w:r>
      <w:proofErr w:type="spellEnd"/>
      <w:r>
        <w:rPr>
          <w:rFonts w:ascii="Arial" w:eastAsia="Times New Roman" w:hAnsi="Arial" w:cs="Arial"/>
          <w:sz w:val="24"/>
          <w:szCs w:val="24"/>
          <w:lang w:val="en-US"/>
        </w:rPr>
        <w:t xml:space="preserve"> E., Lemańska-Majdzik A. (2016), The Business Environment of the Small and Medium-Sized Sector in Poland and Slovak Republic, Wien/Berlin: </w:t>
      </w:r>
      <w:proofErr w:type="spellStart"/>
      <w:r>
        <w:rPr>
          <w:rFonts w:ascii="Arial" w:eastAsia="Times New Roman" w:hAnsi="Arial" w:cs="Arial"/>
          <w:sz w:val="24"/>
          <w:szCs w:val="24"/>
          <w:lang w:val="en-US"/>
        </w:rPr>
        <w:t>Mercur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Verlag</w:t>
      </w:r>
      <w:proofErr w:type="spellEnd"/>
      <w:r>
        <w:rPr>
          <w:rFonts w:ascii="Arial" w:eastAsia="Times New Roman" w:hAnsi="Arial" w:cs="Arial"/>
          <w:sz w:val="24"/>
          <w:szCs w:val="24"/>
          <w:lang w:val="en-US"/>
        </w:rPr>
        <w:t>.</w:t>
      </w:r>
    </w:p>
    <w:p w:rsidR="0093646C" w:rsidRDefault="0093646C" w:rsidP="0093646C">
      <w:pPr>
        <w:numPr>
          <w:ilvl w:val="0"/>
          <w:numId w:val="3"/>
        </w:numPr>
        <w:spacing w:after="0" w:line="360" w:lineRule="auto"/>
        <w:ind w:left="357" w:hanging="357"/>
        <w:contextualSpacing/>
        <w:jc w:val="both"/>
        <w:rPr>
          <w:rFonts w:ascii="Arial" w:eastAsia="Times New Roman" w:hAnsi="Arial" w:cs="Arial"/>
          <w:sz w:val="24"/>
          <w:szCs w:val="24"/>
          <w:lang w:val="en-US"/>
        </w:rPr>
      </w:pPr>
      <w:r>
        <w:rPr>
          <w:rFonts w:ascii="Arial" w:eastAsia="Times New Roman" w:hAnsi="Arial" w:cs="Arial"/>
          <w:sz w:val="24"/>
          <w:szCs w:val="24"/>
        </w:rPr>
        <w:t xml:space="preserve">Lemańska-Majdzik A., Stawasz E. (2007), Samozatrudnienie, aktywne formy przeciwdziałania bezrobociu - doświadczenia krajowe i zagraniczne, [w:] Psychologiczne wyznaczniki efektywności poszukiwania pracy i samozatrudnienia w regionach zmarginalizowanych, (red.) </w:t>
      </w:r>
      <w:proofErr w:type="spellStart"/>
      <w:r>
        <w:rPr>
          <w:rFonts w:ascii="Arial" w:eastAsia="Times New Roman" w:hAnsi="Arial" w:cs="Arial"/>
          <w:sz w:val="24"/>
          <w:szCs w:val="24"/>
          <w:lang w:val="en-US"/>
        </w:rPr>
        <w:t>Skłodowski</w:t>
      </w:r>
      <w:proofErr w:type="spellEnd"/>
      <w:r>
        <w:rPr>
          <w:rFonts w:ascii="Arial" w:eastAsia="Times New Roman" w:hAnsi="Arial" w:cs="Arial"/>
          <w:sz w:val="24"/>
          <w:szCs w:val="24"/>
          <w:lang w:val="en-US"/>
        </w:rPr>
        <w:t xml:space="preserve"> H., </w:t>
      </w:r>
      <w:proofErr w:type="spellStart"/>
      <w:r>
        <w:rPr>
          <w:rFonts w:ascii="Arial" w:eastAsia="Times New Roman" w:hAnsi="Arial" w:cs="Arial"/>
          <w:sz w:val="24"/>
          <w:szCs w:val="24"/>
          <w:lang w:val="en-US"/>
        </w:rPr>
        <w:t>Stawasz</w:t>
      </w:r>
      <w:proofErr w:type="spellEnd"/>
      <w:r>
        <w:rPr>
          <w:rFonts w:ascii="Arial" w:eastAsia="Times New Roman" w:hAnsi="Arial" w:cs="Arial"/>
          <w:sz w:val="24"/>
          <w:szCs w:val="24"/>
          <w:lang w:val="en-US"/>
        </w:rPr>
        <w:t xml:space="preserve"> E., </w:t>
      </w:r>
      <w:proofErr w:type="spellStart"/>
      <w:r>
        <w:rPr>
          <w:rFonts w:ascii="Arial" w:eastAsia="Times New Roman" w:hAnsi="Arial" w:cs="Arial"/>
          <w:sz w:val="24"/>
          <w:szCs w:val="24"/>
          <w:lang w:val="en-US"/>
        </w:rPr>
        <w:t>Łódź</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Wydawnictwo</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Uniwersytetu</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Łódzkiego</w:t>
      </w:r>
      <w:proofErr w:type="spellEnd"/>
      <w:r>
        <w:rPr>
          <w:rFonts w:ascii="Arial" w:eastAsia="Times New Roman" w:hAnsi="Arial" w:cs="Arial"/>
          <w:sz w:val="24"/>
          <w:szCs w:val="24"/>
          <w:lang w:val="en-US"/>
        </w:rPr>
        <w:t>, s. 29-42.</w:t>
      </w:r>
    </w:p>
    <w:p w:rsidR="0093646C" w:rsidRDefault="0093646C" w:rsidP="0093646C">
      <w:pPr>
        <w:numPr>
          <w:ilvl w:val="0"/>
          <w:numId w:val="3"/>
        </w:numPr>
        <w:spacing w:after="0" w:line="360" w:lineRule="auto"/>
        <w:ind w:left="357" w:hanging="357"/>
        <w:contextualSpacing/>
        <w:jc w:val="both"/>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Lemańska-Majdzik A., </w:t>
      </w:r>
      <w:proofErr w:type="spellStart"/>
      <w:r>
        <w:rPr>
          <w:rFonts w:ascii="Arial" w:eastAsia="Times New Roman" w:hAnsi="Arial" w:cs="Arial"/>
          <w:sz w:val="24"/>
          <w:szCs w:val="24"/>
          <w:lang w:val="en-US"/>
        </w:rPr>
        <w:t>Ivanova</w:t>
      </w:r>
      <w:proofErr w:type="spellEnd"/>
      <w:r>
        <w:rPr>
          <w:rFonts w:ascii="Arial" w:eastAsia="Times New Roman" w:hAnsi="Arial" w:cs="Arial"/>
          <w:sz w:val="24"/>
          <w:szCs w:val="24"/>
          <w:lang w:val="en-US"/>
        </w:rPr>
        <w:t xml:space="preserve"> E. (2020), Conditions of the Business Environment of Small and Medium-Sized Enterprises in the European Union - Selected Aspects, [in:] Proceedings of the 3rd International Conference Contemporary Issues in Theory and Practice of Management (ed.) Korombel A., Ławińska O., Okręglicka M., 3rd International Conference Contemporary Issues in Theory and Practice of Management (CITPM 2020), </w:t>
      </w:r>
      <w:proofErr w:type="spellStart"/>
      <w:r>
        <w:rPr>
          <w:rFonts w:ascii="Arial" w:eastAsia="Times New Roman" w:hAnsi="Arial" w:cs="Arial"/>
          <w:sz w:val="24"/>
          <w:szCs w:val="24"/>
          <w:lang w:val="en-US"/>
        </w:rPr>
        <w:t>Częstochowa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Polska</w:t>
      </w:r>
      <w:proofErr w:type="spellEnd"/>
      <w:r>
        <w:rPr>
          <w:rFonts w:ascii="Arial" w:eastAsia="Times New Roman" w:hAnsi="Arial" w:cs="Arial"/>
          <w:sz w:val="24"/>
          <w:szCs w:val="24"/>
          <w:lang w:val="en-US"/>
        </w:rPr>
        <w:t xml:space="preserve"> (23-24.04.2020), pp. 167-173.</w:t>
      </w:r>
    </w:p>
    <w:p w:rsidR="0093646C" w:rsidRDefault="0093646C" w:rsidP="0093646C">
      <w:pPr>
        <w:numPr>
          <w:ilvl w:val="0"/>
          <w:numId w:val="3"/>
        </w:numPr>
        <w:spacing w:after="0" w:line="360" w:lineRule="auto"/>
        <w:ind w:left="357" w:hanging="357"/>
        <w:contextualSpacing/>
        <w:jc w:val="both"/>
        <w:rPr>
          <w:rFonts w:ascii="Arial" w:eastAsia="Times New Roman" w:hAnsi="Arial" w:cs="Arial"/>
          <w:sz w:val="24"/>
          <w:szCs w:val="24"/>
          <w:lang w:val="en-US"/>
        </w:rPr>
      </w:pPr>
      <w:r>
        <w:rPr>
          <w:rFonts w:ascii="Arial" w:eastAsia="Times New Roman" w:hAnsi="Arial" w:cs="Arial"/>
          <w:sz w:val="24"/>
          <w:szCs w:val="24"/>
          <w:lang w:val="en-US"/>
        </w:rPr>
        <w:t xml:space="preserve">Lemańska-Majdzik A., Sipa M., </w:t>
      </w:r>
      <w:proofErr w:type="spellStart"/>
      <w:r>
        <w:rPr>
          <w:rFonts w:ascii="Arial" w:eastAsia="Times New Roman" w:hAnsi="Arial" w:cs="Arial"/>
          <w:sz w:val="24"/>
          <w:szCs w:val="24"/>
          <w:lang w:val="en-US"/>
        </w:rPr>
        <w:t>Skibiński</w:t>
      </w:r>
      <w:proofErr w:type="spellEnd"/>
      <w:r>
        <w:rPr>
          <w:rFonts w:ascii="Arial" w:eastAsia="Times New Roman" w:hAnsi="Arial" w:cs="Arial"/>
          <w:sz w:val="24"/>
          <w:szCs w:val="24"/>
          <w:lang w:val="en-US"/>
        </w:rPr>
        <w:t xml:space="preserve"> A. (2018), The Impact of the External Environment on the Functioning of SMEs - Results of Own Studies, [in] Economy, Finance and Business in Southeastern and Central Europe, (eds.) </w:t>
      </w:r>
      <w:proofErr w:type="spellStart"/>
      <w:r>
        <w:rPr>
          <w:rFonts w:ascii="Arial" w:eastAsia="Times New Roman" w:hAnsi="Arial" w:cs="Arial"/>
          <w:sz w:val="24"/>
          <w:szCs w:val="24"/>
          <w:lang w:val="en-US"/>
        </w:rPr>
        <w:t>Karasavvoglou</w:t>
      </w:r>
      <w:proofErr w:type="spellEnd"/>
      <w:r>
        <w:rPr>
          <w:rFonts w:ascii="Arial" w:eastAsia="Times New Roman" w:hAnsi="Arial" w:cs="Arial"/>
          <w:sz w:val="24"/>
          <w:szCs w:val="24"/>
          <w:lang w:val="en-US"/>
        </w:rPr>
        <w:t xml:space="preserve"> A., </w:t>
      </w:r>
      <w:proofErr w:type="spellStart"/>
      <w:r>
        <w:rPr>
          <w:rFonts w:ascii="Arial" w:eastAsia="Times New Roman" w:hAnsi="Arial" w:cs="Arial"/>
          <w:sz w:val="24"/>
          <w:szCs w:val="24"/>
          <w:lang w:val="en-US"/>
        </w:rPr>
        <w:t>Goic</w:t>
      </w:r>
      <w:proofErr w:type="spellEnd"/>
      <w:r>
        <w:rPr>
          <w:rFonts w:ascii="Arial" w:eastAsia="Times New Roman" w:hAnsi="Arial" w:cs="Arial"/>
          <w:sz w:val="24"/>
          <w:szCs w:val="24"/>
          <w:lang w:val="en-US"/>
        </w:rPr>
        <w:t xml:space="preserve"> S., </w:t>
      </w:r>
      <w:proofErr w:type="spellStart"/>
      <w:r>
        <w:rPr>
          <w:rFonts w:ascii="Arial" w:eastAsia="Times New Roman" w:hAnsi="Arial" w:cs="Arial"/>
          <w:sz w:val="24"/>
          <w:szCs w:val="24"/>
          <w:lang w:val="en-US"/>
        </w:rPr>
        <w:t>Polychronidou</w:t>
      </w:r>
      <w:proofErr w:type="spellEnd"/>
      <w:r>
        <w:rPr>
          <w:rFonts w:ascii="Arial" w:eastAsia="Times New Roman" w:hAnsi="Arial" w:cs="Arial"/>
          <w:sz w:val="24"/>
          <w:szCs w:val="24"/>
          <w:lang w:val="en-US"/>
        </w:rPr>
        <w:t xml:space="preserve"> P., </w:t>
      </w:r>
      <w:proofErr w:type="spellStart"/>
      <w:r>
        <w:rPr>
          <w:rFonts w:ascii="Arial" w:eastAsia="Times New Roman" w:hAnsi="Arial" w:cs="Arial"/>
          <w:sz w:val="24"/>
          <w:szCs w:val="24"/>
          <w:lang w:val="en-US"/>
        </w:rPr>
        <w:t>Delias</w:t>
      </w:r>
      <w:proofErr w:type="spellEnd"/>
      <w:r>
        <w:rPr>
          <w:rFonts w:ascii="Arial" w:eastAsia="Times New Roman" w:hAnsi="Arial" w:cs="Arial"/>
          <w:sz w:val="24"/>
          <w:szCs w:val="24"/>
          <w:lang w:val="en-US"/>
        </w:rPr>
        <w:t xml:space="preserve"> P., Springer, 8th International Conference on the Economies of the Balkan and Eastern European Countries in the Changing World (EBEEC 2016), Split, </w:t>
      </w:r>
      <w:proofErr w:type="spellStart"/>
      <w:r>
        <w:rPr>
          <w:rFonts w:ascii="Arial" w:eastAsia="Times New Roman" w:hAnsi="Arial" w:cs="Arial"/>
          <w:sz w:val="24"/>
          <w:szCs w:val="24"/>
          <w:lang w:val="en-US"/>
        </w:rPr>
        <w:t>Chorwacja</w:t>
      </w:r>
      <w:proofErr w:type="spellEnd"/>
      <w:r>
        <w:rPr>
          <w:rFonts w:ascii="Arial" w:eastAsia="Times New Roman" w:hAnsi="Arial" w:cs="Arial"/>
          <w:sz w:val="24"/>
          <w:szCs w:val="24"/>
          <w:lang w:val="en-US"/>
        </w:rPr>
        <w:t xml:space="preserve"> (6-8.05.2016), pp. 497-512.</w:t>
      </w:r>
    </w:p>
    <w:p w:rsidR="0093646C" w:rsidRDefault="0093646C" w:rsidP="0093646C">
      <w:pPr>
        <w:numPr>
          <w:ilvl w:val="0"/>
          <w:numId w:val="3"/>
        </w:numPr>
        <w:spacing w:after="0" w:line="360" w:lineRule="auto"/>
        <w:ind w:left="357" w:hanging="357"/>
        <w:contextualSpacing/>
        <w:jc w:val="both"/>
        <w:rPr>
          <w:rFonts w:ascii="Arial" w:eastAsia="Times New Roman" w:hAnsi="Arial" w:cs="Arial"/>
          <w:sz w:val="24"/>
          <w:szCs w:val="24"/>
          <w:lang w:val="en-US"/>
        </w:rPr>
      </w:pPr>
      <w:r>
        <w:rPr>
          <w:rFonts w:ascii="Arial" w:eastAsia="Times New Roman" w:hAnsi="Arial" w:cs="Arial"/>
          <w:sz w:val="24"/>
          <w:szCs w:val="24"/>
          <w:lang w:val="en-US"/>
        </w:rPr>
        <w:t xml:space="preserve">Sipa M., Sitek M. (2024), Research Trends in Knowledge Management and Innovation: a Bibliometric Review, Proceedings of the 25th European Conference on Knowledge Management (ed.) OBERMAYER </w:t>
      </w:r>
      <w:proofErr w:type="spellStart"/>
      <w:r>
        <w:rPr>
          <w:rFonts w:ascii="Arial" w:eastAsia="Times New Roman" w:hAnsi="Arial" w:cs="Arial"/>
          <w:sz w:val="24"/>
          <w:szCs w:val="24"/>
          <w:lang w:val="en-US"/>
        </w:rPr>
        <w:t>Nóra</w:t>
      </w:r>
      <w:proofErr w:type="spellEnd"/>
      <w:r>
        <w:rPr>
          <w:rFonts w:ascii="Arial" w:eastAsia="Times New Roman" w:hAnsi="Arial" w:cs="Arial"/>
          <w:sz w:val="24"/>
          <w:szCs w:val="24"/>
          <w:lang w:val="en-US"/>
        </w:rPr>
        <w:t>, BENCSIK Andrea, Academic Conferences and Publishing International Limited, Vol. 25 nr1, pp. 761-770.</w:t>
      </w:r>
    </w:p>
    <w:p w:rsidR="0093646C" w:rsidRDefault="0093646C" w:rsidP="0093646C">
      <w:pPr>
        <w:numPr>
          <w:ilvl w:val="0"/>
          <w:numId w:val="3"/>
        </w:numPr>
        <w:spacing w:after="0" w:line="360" w:lineRule="auto"/>
        <w:ind w:left="357" w:hanging="357"/>
        <w:contextualSpacing/>
        <w:jc w:val="both"/>
        <w:rPr>
          <w:rFonts w:ascii="Arial" w:eastAsia="Times New Roman" w:hAnsi="Arial" w:cs="Arial"/>
          <w:sz w:val="24"/>
          <w:szCs w:val="24"/>
          <w:lang w:val="en-US"/>
        </w:rPr>
      </w:pPr>
      <w:r>
        <w:rPr>
          <w:rFonts w:ascii="Arial" w:eastAsia="Times New Roman" w:hAnsi="Arial" w:cs="Arial"/>
          <w:sz w:val="24"/>
          <w:szCs w:val="24"/>
          <w:lang w:val="en-US"/>
        </w:rPr>
        <w:t xml:space="preserve">Sipa M., </w:t>
      </w:r>
      <w:proofErr w:type="spellStart"/>
      <w:r>
        <w:rPr>
          <w:rFonts w:ascii="Arial" w:eastAsia="Times New Roman" w:hAnsi="Arial" w:cs="Arial"/>
          <w:sz w:val="24"/>
          <w:szCs w:val="24"/>
          <w:lang w:val="en-US"/>
        </w:rPr>
        <w:t>Gorzeń-Mitka</w:t>
      </w:r>
      <w:proofErr w:type="spellEnd"/>
      <w:r>
        <w:rPr>
          <w:rFonts w:ascii="Arial" w:eastAsia="Times New Roman" w:hAnsi="Arial" w:cs="Arial"/>
          <w:sz w:val="24"/>
          <w:szCs w:val="24"/>
          <w:lang w:val="en-US"/>
        </w:rPr>
        <w:t xml:space="preserve"> I. (2021), Assessment of the Progress towards the Management of Renewable Energy Consumption in the Innovativeness Context - a Country Approach, Energies, vol. 14, Iss.16.</w:t>
      </w:r>
    </w:p>
    <w:p w:rsidR="0093646C" w:rsidRDefault="0093646C" w:rsidP="0093646C">
      <w:pPr>
        <w:numPr>
          <w:ilvl w:val="0"/>
          <w:numId w:val="3"/>
        </w:numPr>
        <w:spacing w:after="0" w:line="360" w:lineRule="auto"/>
        <w:ind w:left="357" w:hanging="357"/>
        <w:contextualSpacing/>
        <w:jc w:val="both"/>
        <w:rPr>
          <w:rFonts w:ascii="Arial" w:eastAsia="Times New Roman" w:hAnsi="Arial" w:cs="Arial"/>
          <w:sz w:val="24"/>
          <w:szCs w:val="24"/>
        </w:rPr>
      </w:pPr>
      <w:proofErr w:type="spellStart"/>
      <w:r>
        <w:rPr>
          <w:rFonts w:ascii="Arial" w:eastAsia="Times New Roman" w:hAnsi="Arial" w:cs="Arial"/>
          <w:sz w:val="24"/>
          <w:szCs w:val="24"/>
        </w:rPr>
        <w:t>Poskart</w:t>
      </w:r>
      <w:proofErr w:type="spellEnd"/>
      <w:r>
        <w:rPr>
          <w:rFonts w:ascii="Arial" w:eastAsia="Times New Roman" w:hAnsi="Arial" w:cs="Arial"/>
          <w:sz w:val="24"/>
          <w:szCs w:val="24"/>
        </w:rPr>
        <w:t xml:space="preserve"> A., Szczepańczyk M. (2021), Wpływ pandemii COVID-19 na wybrane branże gospodarcze w Polsce i na świecie, [w:] Mikro- i makroekonomiczny wymiar rynku nieruchomości i inwestycji, Korombel A. (red.), Wydawnictwo Politechniki Częstochowskiej, Częstochowa, s. 183-194.</w:t>
      </w:r>
    </w:p>
    <w:p w:rsidR="0093646C" w:rsidRDefault="0093646C" w:rsidP="0093646C">
      <w:pPr>
        <w:numPr>
          <w:ilvl w:val="0"/>
          <w:numId w:val="3"/>
        </w:numPr>
        <w:spacing w:after="0" w:line="360" w:lineRule="auto"/>
        <w:ind w:left="357" w:hanging="357"/>
        <w:contextualSpacing/>
        <w:jc w:val="both"/>
        <w:rPr>
          <w:rFonts w:ascii="Arial" w:eastAsia="Times New Roman" w:hAnsi="Arial" w:cs="Arial"/>
          <w:sz w:val="24"/>
          <w:szCs w:val="24"/>
        </w:rPr>
      </w:pPr>
      <w:proofErr w:type="spellStart"/>
      <w:r>
        <w:rPr>
          <w:rFonts w:ascii="Arial" w:eastAsia="Times New Roman" w:hAnsi="Arial" w:cs="Arial"/>
          <w:sz w:val="24"/>
          <w:szCs w:val="24"/>
        </w:rPr>
        <w:t>Padlowska</w:t>
      </w:r>
      <w:proofErr w:type="spellEnd"/>
      <w:r>
        <w:rPr>
          <w:rFonts w:ascii="Arial" w:eastAsia="Times New Roman" w:hAnsi="Arial" w:cs="Arial"/>
          <w:sz w:val="24"/>
          <w:szCs w:val="24"/>
        </w:rPr>
        <w:t xml:space="preserve"> A. (2022), Zarządzanie transportem medykamentów w kontekście pandemii COVID-19", Zeszyty Naukowe Wyższej Szkoły </w:t>
      </w:r>
      <w:proofErr w:type="spellStart"/>
      <w:r>
        <w:rPr>
          <w:rFonts w:ascii="Arial" w:eastAsia="Times New Roman" w:hAnsi="Arial" w:cs="Arial"/>
          <w:sz w:val="24"/>
          <w:szCs w:val="24"/>
        </w:rPr>
        <w:t>Humanitas</w:t>
      </w:r>
      <w:proofErr w:type="spellEnd"/>
      <w:r>
        <w:rPr>
          <w:rFonts w:ascii="Arial" w:eastAsia="Times New Roman" w:hAnsi="Arial" w:cs="Arial"/>
          <w:sz w:val="24"/>
          <w:szCs w:val="24"/>
        </w:rPr>
        <w:t>. Zarządzanie, T.23 nr 4.</w:t>
      </w:r>
    </w:p>
    <w:p w:rsidR="0093646C" w:rsidRDefault="0093646C" w:rsidP="0093646C">
      <w:pPr>
        <w:numPr>
          <w:ilvl w:val="0"/>
          <w:numId w:val="3"/>
        </w:numPr>
        <w:spacing w:after="0" w:line="360" w:lineRule="auto"/>
        <w:ind w:left="357" w:hanging="357"/>
        <w:contextualSpacing/>
        <w:jc w:val="both"/>
        <w:rPr>
          <w:rFonts w:ascii="Arial" w:eastAsia="Times New Roman" w:hAnsi="Arial" w:cs="Arial"/>
          <w:sz w:val="24"/>
          <w:szCs w:val="24"/>
          <w:lang w:val="en-US"/>
        </w:rPr>
      </w:pPr>
      <w:proofErr w:type="spellStart"/>
      <w:r>
        <w:rPr>
          <w:rFonts w:ascii="Arial" w:eastAsia="Times New Roman" w:hAnsi="Arial" w:cs="Arial"/>
          <w:sz w:val="24"/>
          <w:szCs w:val="24"/>
          <w:lang w:val="en-US"/>
        </w:rPr>
        <w:t>Skibiński</w:t>
      </w:r>
      <w:proofErr w:type="spellEnd"/>
      <w:r>
        <w:rPr>
          <w:rFonts w:ascii="Arial" w:eastAsia="Times New Roman" w:hAnsi="Arial" w:cs="Arial"/>
          <w:sz w:val="24"/>
          <w:szCs w:val="24"/>
          <w:lang w:val="en-US"/>
        </w:rPr>
        <w:t xml:space="preserve"> A. (2021), Business Demography as a Source of Information about the Level and Dynamics of Entrepreneurship Development - Example of Selected EU Countries. Psychology and Education. Vol. 58 no 2.</w:t>
      </w:r>
    </w:p>
    <w:p w:rsidR="0093646C" w:rsidRDefault="0093646C" w:rsidP="0093646C">
      <w:pPr>
        <w:numPr>
          <w:ilvl w:val="0"/>
          <w:numId w:val="3"/>
        </w:numPr>
        <w:spacing w:after="0" w:line="360" w:lineRule="auto"/>
        <w:ind w:left="357" w:hanging="357"/>
        <w:contextualSpacing/>
        <w:jc w:val="both"/>
        <w:rPr>
          <w:rFonts w:ascii="Arial" w:eastAsia="Times New Roman" w:hAnsi="Arial" w:cs="Arial"/>
          <w:sz w:val="24"/>
          <w:szCs w:val="24"/>
          <w:lang w:val="en-US"/>
        </w:rPr>
      </w:pPr>
      <w:r>
        <w:rPr>
          <w:rFonts w:ascii="Arial" w:eastAsia="Times New Roman" w:hAnsi="Arial" w:cs="Arial"/>
          <w:sz w:val="24"/>
          <w:szCs w:val="24"/>
          <w:lang w:val="en-US"/>
        </w:rPr>
        <w:t xml:space="preserve">Bajor. M. (2022), Selected Aspects of Electricity Consumption in Households, </w:t>
      </w:r>
      <w:proofErr w:type="spellStart"/>
      <w:r>
        <w:rPr>
          <w:rFonts w:ascii="Arial" w:eastAsia="Times New Roman" w:hAnsi="Arial" w:cs="Arial"/>
          <w:sz w:val="24"/>
          <w:szCs w:val="24"/>
          <w:lang w:val="en-US"/>
        </w:rPr>
        <w:t>Zeszyty</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Naukowe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Politechniki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Częstochowskiej</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Zarządzanie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nr</w:t>
      </w:r>
      <w:proofErr w:type="spellEnd"/>
      <w:r>
        <w:rPr>
          <w:rFonts w:ascii="Arial" w:eastAsia="Times New Roman" w:hAnsi="Arial" w:cs="Arial"/>
          <w:sz w:val="24"/>
          <w:szCs w:val="24"/>
          <w:lang w:val="en-US"/>
        </w:rPr>
        <w:t xml:space="preserve"> 48, s. 7-17.</w:t>
      </w:r>
    </w:p>
    <w:p w:rsidR="0093646C" w:rsidRDefault="0093646C" w:rsidP="0093646C">
      <w:pPr>
        <w:spacing w:after="0" w:line="360" w:lineRule="auto"/>
        <w:jc w:val="both"/>
        <w:rPr>
          <w:rFonts w:ascii="Arial" w:eastAsia="Calibri" w:hAnsi="Arial" w:cs="Arial"/>
          <w:sz w:val="24"/>
          <w:szCs w:val="24"/>
        </w:rPr>
      </w:pPr>
    </w:p>
    <w:p w:rsidR="0093646C" w:rsidRDefault="0093646C" w:rsidP="0093646C">
      <w:pPr>
        <w:spacing w:after="0" w:line="360" w:lineRule="auto"/>
        <w:rPr>
          <w:rFonts w:ascii="Arial" w:eastAsia="Calibri" w:hAnsi="Arial" w:cs="Arial"/>
          <w:b/>
          <w:sz w:val="24"/>
          <w:szCs w:val="24"/>
        </w:rPr>
      </w:pPr>
      <w:r>
        <w:rPr>
          <w:rFonts w:ascii="Arial" w:eastAsia="Calibri" w:hAnsi="Arial" w:cs="Arial"/>
          <w:b/>
          <w:bCs/>
          <w:sz w:val="24"/>
          <w:szCs w:val="24"/>
        </w:rPr>
        <w:t>PROWADZĄCY PRZEDMIOT (IMIĘ, NAZWISKO, ADRES E-MAIL)</w:t>
      </w:r>
    </w:p>
    <w:p w:rsidR="0093646C" w:rsidRDefault="0093646C" w:rsidP="0093646C">
      <w:pPr>
        <w:pStyle w:val="Akapitzlist"/>
        <w:widowControl w:val="0"/>
        <w:numPr>
          <w:ilvl w:val="0"/>
          <w:numId w:val="4"/>
        </w:num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lastRenderedPageBreak/>
        <w:t xml:space="preserve">dr hab. inż. Anna Lemańska- </w:t>
      </w:r>
      <w:proofErr w:type="spellStart"/>
      <w:r>
        <w:rPr>
          <w:rFonts w:ascii="Arial" w:eastAsia="Times New Roman" w:hAnsi="Arial" w:cs="Arial"/>
          <w:sz w:val="24"/>
          <w:szCs w:val="24"/>
          <w:lang w:eastAsia="pl-PL"/>
        </w:rPr>
        <w:t>Majdzik</w:t>
      </w:r>
      <w:proofErr w:type="spellEnd"/>
      <w:r>
        <w:rPr>
          <w:rFonts w:ascii="Arial" w:eastAsia="Times New Roman" w:hAnsi="Arial" w:cs="Arial"/>
          <w:sz w:val="24"/>
          <w:szCs w:val="24"/>
          <w:lang w:eastAsia="pl-PL"/>
        </w:rPr>
        <w:t>, prof. PCz, a.lemanska-majdzik@pcz.pl</w:t>
      </w:r>
    </w:p>
    <w:p w:rsidR="0093646C" w:rsidRDefault="0093646C" w:rsidP="0093646C">
      <w:pPr>
        <w:pStyle w:val="Akapitzlist"/>
        <w:widowControl w:val="0"/>
        <w:numPr>
          <w:ilvl w:val="0"/>
          <w:numId w:val="4"/>
        </w:num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dr hab. Małgorzata Okręglicka, prof. PCz, malgorzata.okreglicka@pcz.pl</w:t>
      </w:r>
    </w:p>
    <w:p w:rsidR="0093646C" w:rsidRDefault="0093646C" w:rsidP="0093646C">
      <w:pPr>
        <w:pStyle w:val="Akapitzlist"/>
        <w:widowControl w:val="0"/>
        <w:numPr>
          <w:ilvl w:val="0"/>
          <w:numId w:val="4"/>
        </w:num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dr inż. Monika Sipa, monika.sipa@pcz.pl</w:t>
      </w:r>
    </w:p>
    <w:p w:rsidR="0093646C" w:rsidRDefault="0093646C" w:rsidP="0093646C">
      <w:pPr>
        <w:pStyle w:val="Akapitzlist"/>
        <w:widowControl w:val="0"/>
        <w:numPr>
          <w:ilvl w:val="0"/>
          <w:numId w:val="4"/>
        </w:num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dr Andrzej Skibiński, andrzej.skibinski@pcz.pl</w:t>
      </w:r>
    </w:p>
    <w:p w:rsidR="0093646C" w:rsidRDefault="0093646C" w:rsidP="0093646C">
      <w:pPr>
        <w:pStyle w:val="Akapitzlist"/>
        <w:widowControl w:val="0"/>
        <w:numPr>
          <w:ilvl w:val="0"/>
          <w:numId w:val="4"/>
        </w:num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dr inż. Anna Binek-</w:t>
      </w:r>
      <w:proofErr w:type="spellStart"/>
      <w:r>
        <w:rPr>
          <w:rFonts w:ascii="Arial" w:eastAsia="Times New Roman" w:hAnsi="Arial" w:cs="Arial"/>
          <w:sz w:val="24"/>
          <w:szCs w:val="24"/>
          <w:lang w:eastAsia="pl-PL"/>
        </w:rPr>
        <w:t>Poskart</w:t>
      </w:r>
      <w:proofErr w:type="spellEnd"/>
      <w:r>
        <w:rPr>
          <w:rFonts w:ascii="Arial" w:eastAsia="Times New Roman" w:hAnsi="Arial" w:cs="Arial"/>
          <w:sz w:val="24"/>
          <w:szCs w:val="24"/>
          <w:lang w:eastAsia="pl-PL"/>
        </w:rPr>
        <w:t>, a.binek-poskart@pcz.pl</w:t>
      </w:r>
    </w:p>
    <w:p w:rsidR="0093646C" w:rsidRDefault="0093646C" w:rsidP="0093646C">
      <w:pPr>
        <w:pStyle w:val="Akapitzlist"/>
        <w:widowControl w:val="0"/>
        <w:numPr>
          <w:ilvl w:val="0"/>
          <w:numId w:val="4"/>
        </w:num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dr Anna </w:t>
      </w:r>
      <w:proofErr w:type="spellStart"/>
      <w:r>
        <w:rPr>
          <w:rFonts w:ascii="Arial" w:eastAsia="Times New Roman" w:hAnsi="Arial" w:cs="Arial"/>
          <w:sz w:val="24"/>
          <w:szCs w:val="24"/>
          <w:lang w:eastAsia="pl-PL"/>
        </w:rPr>
        <w:t>Padlowska</w:t>
      </w:r>
      <w:proofErr w:type="spellEnd"/>
      <w:r>
        <w:rPr>
          <w:rFonts w:ascii="Arial" w:eastAsia="Times New Roman" w:hAnsi="Arial" w:cs="Arial"/>
          <w:sz w:val="24"/>
          <w:szCs w:val="24"/>
          <w:lang w:eastAsia="pl-PL"/>
        </w:rPr>
        <w:t>, anna.padlowska@pcz.pl</w:t>
      </w:r>
    </w:p>
    <w:p w:rsidR="0093646C" w:rsidRDefault="0093646C" w:rsidP="0093646C">
      <w:pPr>
        <w:pStyle w:val="Akapitzlist"/>
        <w:widowControl w:val="0"/>
        <w:numPr>
          <w:ilvl w:val="0"/>
          <w:numId w:val="4"/>
        </w:numPr>
        <w:spacing w:after="0" w:line="360" w:lineRule="auto"/>
        <w:rPr>
          <w:rFonts w:ascii="Arial" w:eastAsia="Times New Roman" w:hAnsi="Arial" w:cs="Arial"/>
          <w:sz w:val="24"/>
          <w:szCs w:val="24"/>
          <w:lang w:val="en-US" w:eastAsia="pl-PL"/>
        </w:rPr>
      </w:pPr>
      <w:proofErr w:type="spellStart"/>
      <w:r>
        <w:rPr>
          <w:rFonts w:ascii="Arial" w:eastAsia="Times New Roman" w:hAnsi="Arial" w:cs="Arial"/>
          <w:sz w:val="24"/>
          <w:szCs w:val="24"/>
          <w:lang w:val="en-US" w:eastAsia="pl-PL"/>
        </w:rPr>
        <w:t>mgr</w:t>
      </w:r>
      <w:proofErr w:type="spellEnd"/>
      <w:r>
        <w:rPr>
          <w:rFonts w:ascii="Arial" w:eastAsia="Times New Roman" w:hAnsi="Arial" w:cs="Arial"/>
          <w:sz w:val="24"/>
          <w:szCs w:val="24"/>
          <w:lang w:val="en-US" w:eastAsia="pl-PL"/>
        </w:rPr>
        <w:t xml:space="preserve"> Mateusz Bajor, mateusz.bajor@pcz.pl</w:t>
      </w:r>
    </w:p>
    <w:p w:rsidR="0093646C" w:rsidRDefault="0093646C" w:rsidP="0093646C">
      <w:pPr>
        <w:widowControl w:val="0"/>
        <w:spacing w:after="0" w:line="360" w:lineRule="auto"/>
        <w:rPr>
          <w:rFonts w:ascii="Arial" w:eastAsia="Times New Roman" w:hAnsi="Arial" w:cs="Arial"/>
          <w:b/>
          <w:sz w:val="24"/>
          <w:szCs w:val="24"/>
          <w:lang w:val="en-US" w:eastAsia="pl-PL"/>
        </w:rPr>
      </w:pPr>
    </w:p>
    <w:p w:rsidR="0093646C" w:rsidRDefault="0093646C" w:rsidP="0093646C">
      <w:pPr>
        <w:widowControl w:val="0"/>
        <w:spacing w:after="0" w:line="360" w:lineRule="auto"/>
        <w:rPr>
          <w:rFonts w:ascii="Arial" w:eastAsia="Times New Roman" w:hAnsi="Arial" w:cs="Arial"/>
          <w:b/>
          <w:bCs/>
          <w:sz w:val="24"/>
          <w:szCs w:val="24"/>
        </w:rPr>
      </w:pPr>
      <w:r>
        <w:rPr>
          <w:rFonts w:ascii="Arial" w:eastAsia="Times New Roman" w:hAnsi="Arial" w:cs="Arial"/>
          <w:b/>
          <w:bCs/>
          <w:sz w:val="24"/>
          <w:szCs w:val="24"/>
        </w:rPr>
        <w:t>MACIERZ REALIZACJI EFEKTÓW UCZENIA SIĘ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2045"/>
        <w:gridCol w:w="1510"/>
        <w:gridCol w:w="1657"/>
        <w:gridCol w:w="1657"/>
        <w:gridCol w:w="1096"/>
      </w:tblGrid>
      <w:tr w:rsidR="0093646C" w:rsidTr="00A613B2">
        <w:tc>
          <w:tcPr>
            <w:tcW w:w="589" w:type="pct"/>
            <w:tcBorders>
              <w:top w:val="single" w:sz="4" w:space="0" w:color="auto"/>
              <w:left w:val="single" w:sz="4" w:space="0" w:color="auto"/>
              <w:bottom w:val="single" w:sz="4" w:space="0" w:color="auto"/>
              <w:right w:val="single" w:sz="4" w:space="0" w:color="auto"/>
            </w:tcBorders>
          </w:tcPr>
          <w:p w:rsidR="0093646C" w:rsidRDefault="0093646C" w:rsidP="00A613B2">
            <w:pPr>
              <w:widowControl w:val="0"/>
              <w:spacing w:after="0" w:line="240" w:lineRule="auto"/>
              <w:jc w:val="center"/>
              <w:rPr>
                <w:rFonts w:ascii="Arial" w:eastAsia="Times New Roman" w:hAnsi="Arial" w:cs="Arial"/>
                <w:b/>
                <w:bCs/>
                <w:sz w:val="24"/>
                <w:szCs w:val="24"/>
                <w:lang w:eastAsia="pl-PL"/>
              </w:rPr>
            </w:pPr>
          </w:p>
          <w:p w:rsidR="0093646C" w:rsidRDefault="0093646C" w:rsidP="00A613B2">
            <w:pPr>
              <w:widowControl w:val="0"/>
              <w:spacing w:after="0" w:line="240" w:lineRule="auto"/>
              <w:jc w:val="center"/>
              <w:rPr>
                <w:rFonts w:ascii="Arial" w:eastAsia="Times New Roman" w:hAnsi="Arial" w:cs="Arial"/>
                <w:b/>
                <w:sz w:val="24"/>
                <w:szCs w:val="24"/>
                <w:lang w:eastAsia="pl-PL"/>
              </w:rPr>
            </w:pPr>
            <w:r>
              <w:rPr>
                <w:rFonts w:ascii="Arial" w:eastAsia="Times New Roman" w:hAnsi="Arial" w:cs="Arial"/>
                <w:b/>
                <w:bCs/>
                <w:sz w:val="24"/>
                <w:szCs w:val="24"/>
                <w:lang w:eastAsia="pl-PL"/>
              </w:rPr>
              <w:t>Efekt uczenia się</w:t>
            </w:r>
          </w:p>
        </w:tc>
        <w:tc>
          <w:tcPr>
            <w:tcW w:w="1290" w:type="pct"/>
            <w:tcBorders>
              <w:top w:val="single" w:sz="4" w:space="0" w:color="auto"/>
              <w:left w:val="single" w:sz="4" w:space="0" w:color="auto"/>
              <w:bottom w:val="single" w:sz="4" w:space="0" w:color="auto"/>
              <w:right w:val="single" w:sz="4" w:space="0" w:color="auto"/>
            </w:tcBorders>
            <w:hideMark/>
          </w:tcPr>
          <w:p w:rsidR="0093646C" w:rsidRDefault="0093646C" w:rsidP="00A613B2">
            <w:pPr>
              <w:widowControl w:val="0"/>
              <w:spacing w:after="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 xml:space="preserve">Odniesienie danego efektu do efektów </w:t>
            </w:r>
            <w:r>
              <w:rPr>
                <w:rFonts w:ascii="Arial" w:eastAsia="Times New Roman" w:hAnsi="Arial" w:cs="Arial"/>
                <w:b/>
                <w:bCs/>
                <w:sz w:val="24"/>
                <w:szCs w:val="24"/>
                <w:lang w:eastAsia="pl-PL"/>
              </w:rPr>
              <w:t>zdefiniowanych                dla całego programu</w:t>
            </w:r>
          </w:p>
        </w:tc>
        <w:tc>
          <w:tcPr>
            <w:tcW w:w="796" w:type="pct"/>
            <w:tcBorders>
              <w:top w:val="single" w:sz="4" w:space="0" w:color="auto"/>
              <w:left w:val="single" w:sz="4" w:space="0" w:color="auto"/>
              <w:bottom w:val="single" w:sz="4" w:space="0" w:color="auto"/>
              <w:right w:val="single" w:sz="4" w:space="0" w:color="auto"/>
            </w:tcBorders>
          </w:tcPr>
          <w:p w:rsidR="0093646C" w:rsidRDefault="0093646C" w:rsidP="00A613B2">
            <w:pPr>
              <w:widowControl w:val="0"/>
              <w:spacing w:after="0" w:line="240" w:lineRule="auto"/>
              <w:jc w:val="center"/>
              <w:rPr>
                <w:rFonts w:ascii="Arial" w:eastAsia="Times New Roman" w:hAnsi="Arial" w:cs="Arial"/>
                <w:b/>
                <w:bCs/>
                <w:sz w:val="24"/>
                <w:szCs w:val="24"/>
                <w:lang w:eastAsia="pl-PL"/>
              </w:rPr>
            </w:pPr>
          </w:p>
          <w:p w:rsidR="0093646C" w:rsidRDefault="0093646C" w:rsidP="00A613B2">
            <w:pPr>
              <w:widowControl w:val="0"/>
              <w:spacing w:after="0" w:line="240" w:lineRule="auto"/>
              <w:jc w:val="center"/>
              <w:rPr>
                <w:rFonts w:ascii="Arial" w:eastAsia="Times New Roman" w:hAnsi="Arial" w:cs="Arial"/>
                <w:b/>
                <w:sz w:val="24"/>
                <w:szCs w:val="24"/>
                <w:lang w:eastAsia="pl-PL"/>
              </w:rPr>
            </w:pPr>
            <w:r>
              <w:rPr>
                <w:rFonts w:ascii="Arial" w:eastAsia="Times New Roman" w:hAnsi="Arial" w:cs="Arial"/>
                <w:b/>
                <w:bCs/>
                <w:sz w:val="24"/>
                <w:szCs w:val="24"/>
                <w:lang w:eastAsia="pl-PL"/>
              </w:rPr>
              <w:t>Cele przedmiotu</w:t>
            </w:r>
          </w:p>
        </w:tc>
        <w:tc>
          <w:tcPr>
            <w:tcW w:w="873" w:type="pct"/>
            <w:tcBorders>
              <w:top w:val="single" w:sz="4" w:space="0" w:color="auto"/>
              <w:left w:val="single" w:sz="4" w:space="0" w:color="auto"/>
              <w:bottom w:val="single" w:sz="4" w:space="0" w:color="auto"/>
              <w:right w:val="single" w:sz="4" w:space="0" w:color="auto"/>
            </w:tcBorders>
          </w:tcPr>
          <w:p w:rsidR="0093646C" w:rsidRDefault="0093646C" w:rsidP="00A613B2">
            <w:pPr>
              <w:widowControl w:val="0"/>
              <w:spacing w:after="0" w:line="240" w:lineRule="auto"/>
              <w:jc w:val="center"/>
              <w:rPr>
                <w:rFonts w:ascii="Arial" w:eastAsia="Times New Roman" w:hAnsi="Arial" w:cs="Arial"/>
                <w:b/>
                <w:bCs/>
                <w:sz w:val="24"/>
                <w:szCs w:val="24"/>
                <w:lang w:eastAsia="pl-PL"/>
              </w:rPr>
            </w:pPr>
          </w:p>
          <w:p w:rsidR="0093646C" w:rsidRDefault="0093646C" w:rsidP="00A613B2">
            <w:pPr>
              <w:widowControl w:val="0"/>
              <w:spacing w:after="0" w:line="240" w:lineRule="auto"/>
              <w:jc w:val="center"/>
              <w:rPr>
                <w:rFonts w:ascii="Arial" w:eastAsia="Times New Roman" w:hAnsi="Arial" w:cs="Arial"/>
                <w:b/>
                <w:sz w:val="24"/>
                <w:szCs w:val="24"/>
                <w:lang w:eastAsia="pl-PL"/>
              </w:rPr>
            </w:pPr>
            <w:r>
              <w:rPr>
                <w:rFonts w:ascii="Arial" w:eastAsia="Times New Roman" w:hAnsi="Arial" w:cs="Arial"/>
                <w:b/>
                <w:bCs/>
                <w:sz w:val="24"/>
                <w:szCs w:val="24"/>
                <w:lang w:eastAsia="pl-PL"/>
              </w:rPr>
              <w:t>Treści programowe</w:t>
            </w:r>
          </w:p>
        </w:tc>
        <w:tc>
          <w:tcPr>
            <w:tcW w:w="873" w:type="pct"/>
            <w:tcBorders>
              <w:top w:val="single" w:sz="4" w:space="0" w:color="auto"/>
              <w:left w:val="single" w:sz="4" w:space="0" w:color="auto"/>
              <w:bottom w:val="single" w:sz="4" w:space="0" w:color="auto"/>
              <w:right w:val="single" w:sz="4" w:space="0" w:color="auto"/>
            </w:tcBorders>
          </w:tcPr>
          <w:p w:rsidR="0093646C" w:rsidRDefault="0093646C" w:rsidP="00A613B2">
            <w:pPr>
              <w:widowControl w:val="0"/>
              <w:spacing w:after="0" w:line="240" w:lineRule="auto"/>
              <w:jc w:val="center"/>
              <w:rPr>
                <w:rFonts w:ascii="Arial" w:eastAsia="Times New Roman" w:hAnsi="Arial" w:cs="Arial"/>
                <w:b/>
                <w:sz w:val="24"/>
                <w:szCs w:val="24"/>
                <w:lang w:eastAsia="pl-PL"/>
              </w:rPr>
            </w:pPr>
          </w:p>
          <w:p w:rsidR="0093646C" w:rsidRDefault="0093646C" w:rsidP="00A613B2">
            <w:pPr>
              <w:widowControl w:val="0"/>
              <w:spacing w:after="0" w:line="24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Narzędzia dydaktyczne</w:t>
            </w:r>
          </w:p>
        </w:tc>
        <w:tc>
          <w:tcPr>
            <w:tcW w:w="578" w:type="pct"/>
            <w:tcBorders>
              <w:top w:val="single" w:sz="4" w:space="0" w:color="auto"/>
              <w:left w:val="single" w:sz="4" w:space="0" w:color="auto"/>
              <w:bottom w:val="single" w:sz="4" w:space="0" w:color="auto"/>
              <w:right w:val="single" w:sz="4" w:space="0" w:color="auto"/>
            </w:tcBorders>
          </w:tcPr>
          <w:p w:rsidR="0093646C" w:rsidRDefault="0093646C" w:rsidP="00A613B2">
            <w:pPr>
              <w:widowControl w:val="0"/>
              <w:spacing w:after="0" w:line="240" w:lineRule="auto"/>
              <w:jc w:val="center"/>
              <w:rPr>
                <w:rFonts w:ascii="Arial" w:eastAsia="Times New Roman" w:hAnsi="Arial" w:cs="Arial"/>
                <w:b/>
                <w:bCs/>
                <w:sz w:val="24"/>
                <w:szCs w:val="24"/>
                <w:lang w:eastAsia="pl-PL"/>
              </w:rPr>
            </w:pPr>
          </w:p>
          <w:p w:rsidR="0093646C" w:rsidRDefault="0093646C" w:rsidP="00A613B2">
            <w:pPr>
              <w:widowControl w:val="0"/>
              <w:spacing w:after="0" w:line="240" w:lineRule="auto"/>
              <w:jc w:val="center"/>
              <w:rPr>
                <w:rFonts w:ascii="Arial" w:eastAsia="Times New Roman" w:hAnsi="Arial" w:cs="Arial"/>
                <w:b/>
                <w:sz w:val="24"/>
                <w:szCs w:val="24"/>
                <w:lang w:eastAsia="pl-PL"/>
              </w:rPr>
            </w:pPr>
            <w:r>
              <w:rPr>
                <w:rFonts w:ascii="Arial" w:eastAsia="Times New Roman" w:hAnsi="Arial" w:cs="Arial"/>
                <w:b/>
                <w:bCs/>
                <w:sz w:val="24"/>
                <w:szCs w:val="24"/>
                <w:lang w:eastAsia="pl-PL"/>
              </w:rPr>
              <w:t>Sposób oceny</w:t>
            </w:r>
          </w:p>
        </w:tc>
      </w:tr>
      <w:tr w:rsidR="0093646C" w:rsidTr="00A613B2">
        <w:trPr>
          <w:trHeight w:val="547"/>
        </w:trPr>
        <w:tc>
          <w:tcPr>
            <w:tcW w:w="589"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24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EU 1</w:t>
            </w:r>
          </w:p>
        </w:tc>
        <w:tc>
          <w:tcPr>
            <w:tcW w:w="1290"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24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K_W07, K_W08, K_W09, K_U03</w:t>
            </w:r>
          </w:p>
        </w:tc>
        <w:tc>
          <w:tcPr>
            <w:tcW w:w="796"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24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C1, C2</w:t>
            </w:r>
          </w:p>
        </w:tc>
        <w:tc>
          <w:tcPr>
            <w:tcW w:w="873"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24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W1-W5,</w:t>
            </w:r>
          </w:p>
          <w:p w:rsidR="0093646C" w:rsidRDefault="0093646C" w:rsidP="00A613B2">
            <w:pPr>
              <w:widowControl w:val="0"/>
              <w:spacing w:after="0" w:line="24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C1-C5</w:t>
            </w:r>
          </w:p>
        </w:tc>
        <w:tc>
          <w:tcPr>
            <w:tcW w:w="873"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jc w:val="center"/>
              <w:rPr>
                <w:rFonts w:ascii="Arial" w:hAnsi="Arial" w:cs="Arial"/>
                <w:sz w:val="24"/>
                <w:szCs w:val="24"/>
              </w:rPr>
            </w:pPr>
            <w:r>
              <w:rPr>
                <w:rFonts w:ascii="Arial" w:hAnsi="Arial" w:cs="Arial"/>
                <w:sz w:val="24"/>
                <w:szCs w:val="24"/>
              </w:rPr>
              <w:t>1, 2, 3, 4, 5</w:t>
            </w:r>
          </w:p>
        </w:tc>
        <w:tc>
          <w:tcPr>
            <w:tcW w:w="578"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jc w:val="center"/>
              <w:rPr>
                <w:rFonts w:ascii="Arial" w:hAnsi="Arial" w:cs="Arial"/>
                <w:sz w:val="24"/>
                <w:szCs w:val="24"/>
              </w:rPr>
            </w:pPr>
            <w:r>
              <w:rPr>
                <w:rFonts w:ascii="Arial" w:hAnsi="Arial" w:cs="Arial"/>
                <w:sz w:val="24"/>
                <w:szCs w:val="24"/>
              </w:rPr>
              <w:t>F1, P1, P2</w:t>
            </w:r>
          </w:p>
        </w:tc>
      </w:tr>
      <w:tr w:rsidR="0093646C" w:rsidTr="00A613B2">
        <w:tc>
          <w:tcPr>
            <w:tcW w:w="589"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24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EU 2</w:t>
            </w:r>
          </w:p>
        </w:tc>
        <w:tc>
          <w:tcPr>
            <w:tcW w:w="1290"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jc w:val="center"/>
            </w:pPr>
            <w:r>
              <w:rPr>
                <w:rFonts w:ascii="Arial" w:eastAsia="Times New Roman" w:hAnsi="Arial" w:cs="Arial"/>
                <w:sz w:val="24"/>
                <w:szCs w:val="24"/>
                <w:lang w:eastAsia="pl-PL"/>
              </w:rPr>
              <w:t>K_W07, K_W08, K_W09, K_U03</w:t>
            </w:r>
          </w:p>
        </w:tc>
        <w:tc>
          <w:tcPr>
            <w:tcW w:w="796"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jc w:val="center"/>
            </w:pPr>
            <w:r>
              <w:rPr>
                <w:rFonts w:ascii="Arial" w:eastAsia="Times New Roman" w:hAnsi="Arial" w:cs="Arial"/>
                <w:sz w:val="24"/>
                <w:szCs w:val="24"/>
                <w:lang w:eastAsia="pl-PL"/>
              </w:rPr>
              <w:t>C1, C2</w:t>
            </w:r>
          </w:p>
        </w:tc>
        <w:tc>
          <w:tcPr>
            <w:tcW w:w="873"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24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W8-W9,</w:t>
            </w:r>
          </w:p>
          <w:p w:rsidR="0093646C" w:rsidRDefault="0093646C" w:rsidP="00A613B2">
            <w:pPr>
              <w:widowControl w:val="0"/>
              <w:spacing w:after="0" w:line="24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C8-C9</w:t>
            </w:r>
          </w:p>
        </w:tc>
        <w:tc>
          <w:tcPr>
            <w:tcW w:w="873"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jc w:val="center"/>
              <w:rPr>
                <w:rFonts w:ascii="Arial" w:hAnsi="Arial" w:cs="Arial"/>
                <w:sz w:val="24"/>
                <w:szCs w:val="24"/>
              </w:rPr>
            </w:pPr>
            <w:r>
              <w:rPr>
                <w:rFonts w:ascii="Arial" w:hAnsi="Arial" w:cs="Arial"/>
                <w:sz w:val="24"/>
                <w:szCs w:val="24"/>
              </w:rPr>
              <w:t>1, 2, 3, 4, 5</w:t>
            </w:r>
          </w:p>
        </w:tc>
        <w:tc>
          <w:tcPr>
            <w:tcW w:w="578"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jc w:val="center"/>
              <w:rPr>
                <w:rFonts w:ascii="Arial" w:hAnsi="Arial" w:cs="Arial"/>
                <w:sz w:val="24"/>
                <w:szCs w:val="24"/>
              </w:rPr>
            </w:pPr>
            <w:r>
              <w:rPr>
                <w:rFonts w:ascii="Arial" w:hAnsi="Arial" w:cs="Arial"/>
                <w:sz w:val="24"/>
                <w:szCs w:val="24"/>
              </w:rPr>
              <w:t>F1, P1, P2</w:t>
            </w:r>
          </w:p>
        </w:tc>
      </w:tr>
      <w:tr w:rsidR="0093646C" w:rsidTr="00A613B2">
        <w:tc>
          <w:tcPr>
            <w:tcW w:w="589"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24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EU 3</w:t>
            </w:r>
          </w:p>
        </w:tc>
        <w:tc>
          <w:tcPr>
            <w:tcW w:w="1290"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jc w:val="center"/>
            </w:pPr>
            <w:r>
              <w:rPr>
                <w:rFonts w:ascii="Arial" w:eastAsia="Times New Roman" w:hAnsi="Arial" w:cs="Arial"/>
                <w:sz w:val="24"/>
                <w:szCs w:val="24"/>
                <w:lang w:eastAsia="pl-PL"/>
              </w:rPr>
              <w:t>K_W07, K_W08, K_W09, K_U03</w:t>
            </w:r>
          </w:p>
        </w:tc>
        <w:tc>
          <w:tcPr>
            <w:tcW w:w="796"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jc w:val="center"/>
            </w:pPr>
            <w:r>
              <w:rPr>
                <w:rFonts w:ascii="Arial" w:eastAsia="Times New Roman" w:hAnsi="Arial" w:cs="Arial"/>
                <w:sz w:val="24"/>
                <w:szCs w:val="24"/>
                <w:lang w:eastAsia="pl-PL"/>
              </w:rPr>
              <w:t>C1, C2</w:t>
            </w:r>
          </w:p>
        </w:tc>
        <w:tc>
          <w:tcPr>
            <w:tcW w:w="873"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24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W6-W7,</w:t>
            </w:r>
          </w:p>
          <w:p w:rsidR="0093646C" w:rsidRDefault="0093646C" w:rsidP="00A613B2">
            <w:pPr>
              <w:widowControl w:val="0"/>
              <w:spacing w:after="0" w:line="24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C6-C7</w:t>
            </w:r>
          </w:p>
        </w:tc>
        <w:tc>
          <w:tcPr>
            <w:tcW w:w="873"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jc w:val="center"/>
              <w:rPr>
                <w:rFonts w:ascii="Arial" w:hAnsi="Arial" w:cs="Arial"/>
                <w:sz w:val="24"/>
                <w:szCs w:val="24"/>
              </w:rPr>
            </w:pPr>
            <w:r>
              <w:rPr>
                <w:rFonts w:ascii="Arial" w:hAnsi="Arial" w:cs="Arial"/>
                <w:sz w:val="24"/>
                <w:szCs w:val="24"/>
              </w:rPr>
              <w:t>1, 2, 3, 4, 5</w:t>
            </w:r>
          </w:p>
        </w:tc>
        <w:tc>
          <w:tcPr>
            <w:tcW w:w="578"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jc w:val="center"/>
              <w:rPr>
                <w:rFonts w:ascii="Arial" w:hAnsi="Arial" w:cs="Arial"/>
                <w:sz w:val="24"/>
                <w:szCs w:val="24"/>
              </w:rPr>
            </w:pPr>
            <w:r>
              <w:rPr>
                <w:rFonts w:ascii="Arial" w:hAnsi="Arial" w:cs="Arial"/>
                <w:sz w:val="24"/>
                <w:szCs w:val="24"/>
              </w:rPr>
              <w:t>F1, P1, P2</w:t>
            </w:r>
          </w:p>
        </w:tc>
      </w:tr>
      <w:tr w:rsidR="0093646C" w:rsidTr="00A613B2">
        <w:tc>
          <w:tcPr>
            <w:tcW w:w="589"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24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EU  4</w:t>
            </w:r>
          </w:p>
        </w:tc>
        <w:tc>
          <w:tcPr>
            <w:tcW w:w="1290"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jc w:val="center"/>
            </w:pPr>
            <w:r>
              <w:rPr>
                <w:rFonts w:ascii="Arial" w:eastAsia="Times New Roman" w:hAnsi="Arial" w:cs="Arial"/>
                <w:sz w:val="24"/>
                <w:szCs w:val="24"/>
                <w:lang w:eastAsia="pl-PL"/>
              </w:rPr>
              <w:t>K_W07, K_W08, K_W09, K_U03</w:t>
            </w:r>
          </w:p>
        </w:tc>
        <w:tc>
          <w:tcPr>
            <w:tcW w:w="796"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jc w:val="center"/>
            </w:pPr>
            <w:r>
              <w:rPr>
                <w:rFonts w:ascii="Arial" w:eastAsia="Times New Roman" w:hAnsi="Arial" w:cs="Arial"/>
                <w:sz w:val="24"/>
                <w:szCs w:val="24"/>
                <w:lang w:eastAsia="pl-PL"/>
              </w:rPr>
              <w:t>C1, C2</w:t>
            </w:r>
          </w:p>
        </w:tc>
        <w:tc>
          <w:tcPr>
            <w:tcW w:w="873"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widowControl w:val="0"/>
              <w:spacing w:after="0" w:line="24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W10- W12,</w:t>
            </w:r>
          </w:p>
          <w:p w:rsidR="0093646C" w:rsidRDefault="0093646C" w:rsidP="00A613B2">
            <w:pPr>
              <w:widowControl w:val="0"/>
              <w:spacing w:after="0" w:line="24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C10-C12</w:t>
            </w:r>
          </w:p>
        </w:tc>
        <w:tc>
          <w:tcPr>
            <w:tcW w:w="873"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jc w:val="center"/>
              <w:rPr>
                <w:rFonts w:ascii="Arial" w:hAnsi="Arial" w:cs="Arial"/>
                <w:sz w:val="24"/>
                <w:szCs w:val="24"/>
              </w:rPr>
            </w:pPr>
            <w:r>
              <w:rPr>
                <w:rFonts w:ascii="Arial" w:hAnsi="Arial" w:cs="Arial"/>
                <w:sz w:val="24"/>
                <w:szCs w:val="24"/>
              </w:rPr>
              <w:t>1, 2, 3, 4, 5</w:t>
            </w:r>
          </w:p>
        </w:tc>
        <w:tc>
          <w:tcPr>
            <w:tcW w:w="578" w:type="pct"/>
            <w:tcBorders>
              <w:top w:val="single" w:sz="4" w:space="0" w:color="auto"/>
              <w:left w:val="single" w:sz="4" w:space="0" w:color="auto"/>
              <w:bottom w:val="single" w:sz="4" w:space="0" w:color="auto"/>
              <w:right w:val="single" w:sz="4" w:space="0" w:color="auto"/>
            </w:tcBorders>
            <w:vAlign w:val="center"/>
            <w:hideMark/>
          </w:tcPr>
          <w:p w:rsidR="0093646C" w:rsidRDefault="0093646C" w:rsidP="00A613B2">
            <w:pPr>
              <w:spacing w:after="0"/>
              <w:jc w:val="center"/>
              <w:rPr>
                <w:rFonts w:ascii="Arial" w:hAnsi="Arial" w:cs="Arial"/>
                <w:sz w:val="24"/>
                <w:szCs w:val="24"/>
              </w:rPr>
            </w:pPr>
            <w:r>
              <w:rPr>
                <w:rFonts w:ascii="Arial" w:hAnsi="Arial" w:cs="Arial"/>
                <w:sz w:val="24"/>
                <w:szCs w:val="24"/>
              </w:rPr>
              <w:t>F1, P1, P2</w:t>
            </w:r>
          </w:p>
        </w:tc>
      </w:tr>
    </w:tbl>
    <w:p w:rsidR="0093646C" w:rsidRDefault="0093646C" w:rsidP="0093646C">
      <w:pPr>
        <w:spacing w:after="0" w:line="240" w:lineRule="auto"/>
        <w:rPr>
          <w:rFonts w:ascii="Arial" w:eastAsia="Calibri" w:hAnsi="Arial" w:cs="Arial"/>
          <w:b/>
          <w:bCs/>
          <w:u w:val="single"/>
        </w:rPr>
      </w:pPr>
    </w:p>
    <w:p w:rsidR="0093646C" w:rsidRDefault="0093646C" w:rsidP="0093646C">
      <w:pPr>
        <w:spacing w:after="0" w:line="240" w:lineRule="auto"/>
        <w:rPr>
          <w:rFonts w:ascii="Arial" w:eastAsia="Calibri" w:hAnsi="Arial" w:cs="Arial"/>
          <w:b/>
          <w:bCs/>
          <w:u w:val="single"/>
        </w:rPr>
      </w:pPr>
    </w:p>
    <w:p w:rsidR="0093646C" w:rsidRDefault="0093646C" w:rsidP="0093646C">
      <w:pPr>
        <w:spacing w:after="0" w:line="360" w:lineRule="auto"/>
        <w:rPr>
          <w:rFonts w:ascii="Arial" w:eastAsia="Calibri" w:hAnsi="Arial" w:cs="Arial"/>
          <w:b/>
          <w:sz w:val="24"/>
          <w:szCs w:val="24"/>
        </w:rPr>
      </w:pPr>
      <w:r>
        <w:rPr>
          <w:rFonts w:ascii="Arial" w:eastAsia="Calibri" w:hAnsi="Arial" w:cs="Arial"/>
          <w:b/>
          <w:bCs/>
          <w:sz w:val="24"/>
          <w:szCs w:val="24"/>
        </w:rPr>
        <w:t>FORMY OCENY - SZCZEGÓŁY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944"/>
        <w:gridCol w:w="2030"/>
        <w:gridCol w:w="2030"/>
        <w:gridCol w:w="2030"/>
        <w:gridCol w:w="2028"/>
      </w:tblGrid>
      <w:tr w:rsidR="0093646C" w:rsidTr="00A613B2">
        <w:trPr>
          <w:trHeight w:hRule="exact" w:val="504"/>
        </w:trPr>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93646C" w:rsidRDefault="0093646C" w:rsidP="00A613B2">
            <w:pPr>
              <w:spacing w:after="0" w:line="360" w:lineRule="auto"/>
              <w:ind w:left="-28" w:right="-28"/>
              <w:jc w:val="center"/>
              <w:rPr>
                <w:rFonts w:ascii="Arial" w:eastAsia="Calibri" w:hAnsi="Arial" w:cs="Arial"/>
                <w:sz w:val="24"/>
                <w:szCs w:val="24"/>
              </w:rPr>
            </w:pPr>
          </w:p>
        </w:tc>
        <w:tc>
          <w:tcPr>
            <w:tcW w:w="11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3646C" w:rsidRDefault="0093646C" w:rsidP="00A613B2">
            <w:pPr>
              <w:spacing w:after="0" w:line="360" w:lineRule="auto"/>
              <w:jc w:val="center"/>
              <w:rPr>
                <w:rFonts w:ascii="Arial" w:eastAsia="Calibri" w:hAnsi="Arial" w:cs="Arial"/>
                <w:sz w:val="24"/>
                <w:szCs w:val="24"/>
              </w:rPr>
            </w:pPr>
            <w:r>
              <w:rPr>
                <w:rFonts w:ascii="Arial" w:eastAsia="Calibri" w:hAnsi="Arial" w:cs="Arial"/>
                <w:b/>
                <w:bCs/>
                <w:sz w:val="24"/>
                <w:szCs w:val="24"/>
              </w:rPr>
              <w:t>Na ocenę 2</w:t>
            </w:r>
          </w:p>
        </w:tc>
        <w:tc>
          <w:tcPr>
            <w:tcW w:w="11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3646C" w:rsidRDefault="0093646C" w:rsidP="00A613B2">
            <w:pPr>
              <w:spacing w:after="0" w:line="360" w:lineRule="auto"/>
              <w:jc w:val="center"/>
              <w:rPr>
                <w:rFonts w:ascii="Arial" w:eastAsia="Calibri" w:hAnsi="Arial" w:cs="Arial"/>
                <w:sz w:val="24"/>
                <w:szCs w:val="24"/>
              </w:rPr>
            </w:pPr>
            <w:r>
              <w:rPr>
                <w:rFonts w:ascii="Arial" w:eastAsia="Calibri" w:hAnsi="Arial" w:cs="Arial"/>
                <w:b/>
                <w:bCs/>
                <w:sz w:val="24"/>
                <w:szCs w:val="24"/>
              </w:rPr>
              <w:t>Na ocenę 3</w:t>
            </w:r>
          </w:p>
        </w:tc>
        <w:tc>
          <w:tcPr>
            <w:tcW w:w="11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3646C" w:rsidRDefault="0093646C" w:rsidP="00A613B2">
            <w:pPr>
              <w:spacing w:after="0" w:line="360" w:lineRule="auto"/>
              <w:jc w:val="center"/>
              <w:rPr>
                <w:rFonts w:ascii="Arial" w:eastAsia="Calibri" w:hAnsi="Arial" w:cs="Arial"/>
                <w:sz w:val="24"/>
                <w:szCs w:val="24"/>
              </w:rPr>
            </w:pPr>
            <w:r>
              <w:rPr>
                <w:rFonts w:ascii="Arial" w:eastAsia="Calibri" w:hAnsi="Arial" w:cs="Arial"/>
                <w:b/>
                <w:bCs/>
                <w:sz w:val="24"/>
                <w:szCs w:val="24"/>
              </w:rPr>
              <w:t>Na ocenę 4</w:t>
            </w:r>
          </w:p>
        </w:tc>
        <w:tc>
          <w:tcPr>
            <w:tcW w:w="11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3646C" w:rsidRDefault="0093646C" w:rsidP="00A613B2">
            <w:pPr>
              <w:spacing w:after="0" w:line="360" w:lineRule="auto"/>
              <w:jc w:val="center"/>
              <w:rPr>
                <w:rFonts w:ascii="Arial" w:eastAsia="Calibri" w:hAnsi="Arial" w:cs="Arial"/>
                <w:sz w:val="24"/>
                <w:szCs w:val="24"/>
              </w:rPr>
            </w:pPr>
            <w:r>
              <w:rPr>
                <w:rFonts w:ascii="Arial" w:eastAsia="Calibri" w:hAnsi="Arial" w:cs="Arial"/>
                <w:b/>
                <w:bCs/>
                <w:sz w:val="24"/>
                <w:szCs w:val="24"/>
              </w:rPr>
              <w:t>Na ocenę 5</w:t>
            </w:r>
          </w:p>
        </w:tc>
      </w:tr>
      <w:tr w:rsidR="0093646C" w:rsidTr="00A613B2">
        <w:trPr>
          <w:trHeight w:hRule="exact" w:val="2704"/>
        </w:trPr>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spacing w:after="0" w:line="360" w:lineRule="auto"/>
              <w:ind w:left="-28" w:right="-28"/>
              <w:rPr>
                <w:rFonts w:ascii="Arial" w:eastAsia="Calibri" w:hAnsi="Arial" w:cs="Arial"/>
                <w:b/>
                <w:sz w:val="24"/>
                <w:szCs w:val="24"/>
              </w:rPr>
            </w:pPr>
            <w:r>
              <w:rPr>
                <w:rFonts w:ascii="Arial" w:eastAsia="Calibri" w:hAnsi="Arial" w:cs="Arial"/>
                <w:b/>
                <w:sz w:val="24"/>
                <w:szCs w:val="24"/>
              </w:rPr>
              <w:t>Efekt 1</w:t>
            </w:r>
          </w:p>
        </w:tc>
        <w:tc>
          <w:tcPr>
            <w:tcW w:w="1120"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rPr>
                <w:rFonts w:ascii="Arial" w:hAnsi="Arial" w:cs="Arial"/>
                <w:sz w:val="24"/>
                <w:szCs w:val="24"/>
              </w:rPr>
            </w:pPr>
            <w:r>
              <w:rPr>
                <w:rFonts w:ascii="Arial" w:hAnsi="Arial" w:cs="Arial"/>
                <w:sz w:val="24"/>
                <w:szCs w:val="24"/>
              </w:rPr>
              <w:t>Student posiada wiedzę i umiejętności określone w tym efekcie kształcenia, w stopniu mniejszym niż 60% punktów</w:t>
            </w:r>
          </w:p>
        </w:tc>
        <w:tc>
          <w:tcPr>
            <w:tcW w:w="1120"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rPr>
                <w:rFonts w:ascii="Arial" w:hAnsi="Arial" w:cs="Arial"/>
                <w:sz w:val="24"/>
                <w:szCs w:val="24"/>
              </w:rPr>
            </w:pPr>
            <w:r>
              <w:rPr>
                <w:rFonts w:ascii="Arial" w:hAnsi="Arial" w:cs="Arial"/>
                <w:sz w:val="24"/>
                <w:szCs w:val="24"/>
              </w:rPr>
              <w:t>Student posiada wiedzę i umiejętności określone w tym efekcie kształcenia osiągając przynajmniej 60% punktów</w:t>
            </w:r>
          </w:p>
        </w:tc>
        <w:tc>
          <w:tcPr>
            <w:tcW w:w="1120"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rPr>
                <w:rFonts w:ascii="Arial" w:hAnsi="Arial" w:cs="Arial"/>
                <w:sz w:val="24"/>
                <w:szCs w:val="24"/>
              </w:rPr>
            </w:pPr>
            <w:r>
              <w:rPr>
                <w:rFonts w:ascii="Arial" w:hAnsi="Arial" w:cs="Arial"/>
                <w:sz w:val="24"/>
                <w:szCs w:val="24"/>
              </w:rPr>
              <w:t>Student posiada wiedzę i umiejętności określone w tym efekcie kształcenia osiągając przynajmniej 80% punktów</w:t>
            </w:r>
          </w:p>
        </w:tc>
        <w:tc>
          <w:tcPr>
            <w:tcW w:w="1120"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rPr>
                <w:rFonts w:ascii="Arial" w:hAnsi="Arial" w:cs="Arial"/>
                <w:sz w:val="24"/>
                <w:szCs w:val="24"/>
              </w:rPr>
            </w:pPr>
            <w:r>
              <w:rPr>
                <w:rFonts w:ascii="Arial" w:hAnsi="Arial" w:cs="Arial"/>
                <w:sz w:val="24"/>
                <w:szCs w:val="24"/>
              </w:rPr>
              <w:t>Student posiada wiedzę i umiejętności określone w tym efekcie kształcenia osiągając co najmniej 95% punktów</w:t>
            </w:r>
          </w:p>
        </w:tc>
      </w:tr>
      <w:tr w:rsidR="0093646C" w:rsidTr="00A613B2">
        <w:trPr>
          <w:trHeight w:hRule="exact" w:val="2836"/>
        </w:trPr>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spacing w:after="0" w:line="360" w:lineRule="auto"/>
              <w:ind w:left="-28" w:right="-28"/>
              <w:rPr>
                <w:rFonts w:ascii="Arial" w:eastAsia="Calibri" w:hAnsi="Arial" w:cs="Arial"/>
                <w:b/>
                <w:sz w:val="24"/>
                <w:szCs w:val="24"/>
              </w:rPr>
            </w:pPr>
            <w:r>
              <w:rPr>
                <w:rFonts w:ascii="Arial" w:eastAsia="Calibri" w:hAnsi="Arial" w:cs="Arial"/>
                <w:b/>
                <w:sz w:val="24"/>
                <w:szCs w:val="24"/>
              </w:rPr>
              <w:lastRenderedPageBreak/>
              <w:t>Efekt 2</w:t>
            </w:r>
          </w:p>
        </w:tc>
        <w:tc>
          <w:tcPr>
            <w:tcW w:w="1120"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rPr>
                <w:rFonts w:ascii="Arial" w:hAnsi="Arial" w:cs="Arial"/>
                <w:sz w:val="24"/>
                <w:szCs w:val="24"/>
              </w:rPr>
            </w:pPr>
            <w:r>
              <w:rPr>
                <w:rFonts w:ascii="Arial" w:hAnsi="Arial" w:cs="Arial"/>
                <w:sz w:val="24"/>
                <w:szCs w:val="24"/>
              </w:rPr>
              <w:t>Student posiada wiedzę i umiejętności określone w tym efekcie kształcenia, w stopniu mniejszym niż 60% punktów</w:t>
            </w:r>
          </w:p>
        </w:tc>
        <w:tc>
          <w:tcPr>
            <w:tcW w:w="1120"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rPr>
                <w:rFonts w:ascii="Arial" w:hAnsi="Arial" w:cs="Arial"/>
                <w:sz w:val="24"/>
                <w:szCs w:val="24"/>
              </w:rPr>
            </w:pPr>
            <w:r>
              <w:rPr>
                <w:rFonts w:ascii="Arial" w:hAnsi="Arial" w:cs="Arial"/>
                <w:sz w:val="24"/>
                <w:szCs w:val="24"/>
              </w:rPr>
              <w:t>Student posiada wiedzę i umiejętności określone w tym efekcie kształcenia osiągając przynajmniej 60% punktów</w:t>
            </w:r>
          </w:p>
        </w:tc>
        <w:tc>
          <w:tcPr>
            <w:tcW w:w="1120"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rPr>
                <w:rFonts w:ascii="Arial" w:hAnsi="Arial" w:cs="Arial"/>
                <w:sz w:val="24"/>
                <w:szCs w:val="24"/>
              </w:rPr>
            </w:pPr>
            <w:r>
              <w:rPr>
                <w:rFonts w:ascii="Arial" w:hAnsi="Arial" w:cs="Arial"/>
                <w:sz w:val="24"/>
                <w:szCs w:val="24"/>
              </w:rPr>
              <w:t>Student posiada wiedzę i umiejętności określone w tym efekcie kształcenia osiągając przynajmniej 80% punktów</w:t>
            </w:r>
          </w:p>
        </w:tc>
        <w:tc>
          <w:tcPr>
            <w:tcW w:w="1120"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rPr>
                <w:rFonts w:ascii="Arial" w:hAnsi="Arial" w:cs="Arial"/>
                <w:sz w:val="24"/>
                <w:szCs w:val="24"/>
              </w:rPr>
            </w:pPr>
            <w:r>
              <w:rPr>
                <w:rFonts w:ascii="Arial" w:hAnsi="Arial" w:cs="Arial"/>
                <w:sz w:val="24"/>
                <w:szCs w:val="24"/>
              </w:rPr>
              <w:t>Student posiada wiedzę i umiejętności określone w tym efekcie kształcenia osiągając co najmniej 95% punktów</w:t>
            </w:r>
          </w:p>
        </w:tc>
      </w:tr>
      <w:tr w:rsidR="0093646C" w:rsidTr="00A613B2">
        <w:trPr>
          <w:trHeight w:hRule="exact" w:val="2843"/>
        </w:trPr>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spacing w:after="0" w:line="360" w:lineRule="auto"/>
              <w:ind w:left="-28" w:right="-28"/>
              <w:rPr>
                <w:rFonts w:ascii="Arial" w:eastAsia="Calibri" w:hAnsi="Arial" w:cs="Arial"/>
                <w:b/>
                <w:sz w:val="24"/>
                <w:szCs w:val="24"/>
              </w:rPr>
            </w:pPr>
            <w:r>
              <w:rPr>
                <w:rFonts w:ascii="Arial" w:eastAsia="Calibri" w:hAnsi="Arial" w:cs="Arial"/>
                <w:b/>
                <w:sz w:val="24"/>
                <w:szCs w:val="24"/>
              </w:rPr>
              <w:t>Efekt 3</w:t>
            </w:r>
          </w:p>
        </w:tc>
        <w:tc>
          <w:tcPr>
            <w:tcW w:w="1120"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rPr>
                <w:rFonts w:ascii="Arial" w:hAnsi="Arial" w:cs="Arial"/>
                <w:sz w:val="24"/>
                <w:szCs w:val="24"/>
              </w:rPr>
            </w:pPr>
            <w:r>
              <w:rPr>
                <w:rFonts w:ascii="Arial" w:hAnsi="Arial" w:cs="Arial"/>
                <w:sz w:val="24"/>
                <w:szCs w:val="24"/>
              </w:rPr>
              <w:t>Student posiada wiedzę i umiejętności określone w tym efekcie kształcenia, w stopniu mniejszym niż 60% punktów</w:t>
            </w:r>
          </w:p>
        </w:tc>
        <w:tc>
          <w:tcPr>
            <w:tcW w:w="1120"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rPr>
                <w:rFonts w:ascii="Arial" w:hAnsi="Arial" w:cs="Arial"/>
                <w:sz w:val="24"/>
                <w:szCs w:val="24"/>
              </w:rPr>
            </w:pPr>
            <w:r>
              <w:rPr>
                <w:rFonts w:ascii="Arial" w:hAnsi="Arial" w:cs="Arial"/>
                <w:sz w:val="24"/>
                <w:szCs w:val="24"/>
              </w:rPr>
              <w:t>Student posiada wiedzę i umiejętności określone w tym efekcie kształcenia osiągając przynajmniej 60% punktów</w:t>
            </w:r>
          </w:p>
        </w:tc>
        <w:tc>
          <w:tcPr>
            <w:tcW w:w="1120"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rPr>
                <w:rFonts w:ascii="Arial" w:hAnsi="Arial" w:cs="Arial"/>
                <w:sz w:val="24"/>
                <w:szCs w:val="24"/>
              </w:rPr>
            </w:pPr>
            <w:r>
              <w:rPr>
                <w:rFonts w:ascii="Arial" w:hAnsi="Arial" w:cs="Arial"/>
                <w:sz w:val="24"/>
                <w:szCs w:val="24"/>
              </w:rPr>
              <w:t>Student posiada wiedzę i umiejętności określone w tym efekcie kształcenia osiągając przynajmniej 80% punktów</w:t>
            </w:r>
          </w:p>
        </w:tc>
        <w:tc>
          <w:tcPr>
            <w:tcW w:w="1120"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rPr>
                <w:rFonts w:ascii="Arial" w:hAnsi="Arial" w:cs="Arial"/>
                <w:sz w:val="24"/>
                <w:szCs w:val="24"/>
              </w:rPr>
            </w:pPr>
            <w:r>
              <w:rPr>
                <w:rFonts w:ascii="Arial" w:hAnsi="Arial" w:cs="Arial"/>
                <w:sz w:val="24"/>
                <w:szCs w:val="24"/>
              </w:rPr>
              <w:t>Student posiada wiedzę i umiejętności określone w tym efekcie kształcenia osiągając co najmniej 95% punktów</w:t>
            </w:r>
          </w:p>
        </w:tc>
      </w:tr>
      <w:tr w:rsidR="0093646C" w:rsidTr="00A613B2">
        <w:trPr>
          <w:trHeight w:hRule="exact" w:val="2824"/>
        </w:trPr>
        <w:tc>
          <w:tcPr>
            <w:tcW w:w="521"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spacing w:after="0" w:line="360" w:lineRule="auto"/>
              <w:ind w:left="-28" w:right="-28"/>
              <w:rPr>
                <w:rFonts w:ascii="Arial" w:eastAsia="Calibri" w:hAnsi="Arial" w:cs="Arial"/>
                <w:b/>
                <w:sz w:val="24"/>
                <w:szCs w:val="24"/>
              </w:rPr>
            </w:pPr>
            <w:r>
              <w:rPr>
                <w:rFonts w:ascii="Arial" w:eastAsia="Calibri" w:hAnsi="Arial" w:cs="Arial"/>
                <w:b/>
                <w:sz w:val="24"/>
                <w:szCs w:val="24"/>
              </w:rPr>
              <w:t>Efekt 4</w:t>
            </w:r>
          </w:p>
        </w:tc>
        <w:tc>
          <w:tcPr>
            <w:tcW w:w="1120"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rPr>
                <w:rFonts w:ascii="Arial" w:hAnsi="Arial" w:cs="Arial"/>
                <w:sz w:val="24"/>
                <w:szCs w:val="24"/>
              </w:rPr>
            </w:pPr>
            <w:r>
              <w:rPr>
                <w:rFonts w:ascii="Arial" w:hAnsi="Arial" w:cs="Arial"/>
                <w:sz w:val="24"/>
                <w:szCs w:val="24"/>
              </w:rPr>
              <w:t>Student posiada wiedzę i umiejętności określone w tym efekcie kształcenia, w stopniu mniejszym niż 60% punktów</w:t>
            </w:r>
          </w:p>
        </w:tc>
        <w:tc>
          <w:tcPr>
            <w:tcW w:w="1120"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rPr>
                <w:rFonts w:ascii="Arial" w:hAnsi="Arial" w:cs="Arial"/>
                <w:sz w:val="24"/>
                <w:szCs w:val="24"/>
              </w:rPr>
            </w:pPr>
            <w:r>
              <w:rPr>
                <w:rFonts w:ascii="Arial" w:hAnsi="Arial" w:cs="Arial"/>
                <w:sz w:val="24"/>
                <w:szCs w:val="24"/>
              </w:rPr>
              <w:t>Student posiada wiedzę i umiejętności określone w tym efekcie kształcenia osiągając przynajmniej 60% punktów</w:t>
            </w:r>
          </w:p>
        </w:tc>
        <w:tc>
          <w:tcPr>
            <w:tcW w:w="1120"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rPr>
                <w:rFonts w:ascii="Arial" w:hAnsi="Arial" w:cs="Arial"/>
                <w:sz w:val="24"/>
                <w:szCs w:val="24"/>
              </w:rPr>
            </w:pPr>
            <w:r>
              <w:rPr>
                <w:rFonts w:ascii="Arial" w:hAnsi="Arial" w:cs="Arial"/>
                <w:sz w:val="24"/>
                <w:szCs w:val="24"/>
              </w:rPr>
              <w:t>Student posiada wiedzę i umiejętności określone w tym efekcie kształcenia osiągając przynajmniej 80% punktów</w:t>
            </w:r>
          </w:p>
        </w:tc>
        <w:tc>
          <w:tcPr>
            <w:tcW w:w="1120" w:type="pct"/>
            <w:tcBorders>
              <w:top w:val="single" w:sz="4" w:space="0" w:color="auto"/>
              <w:left w:val="single" w:sz="4" w:space="0" w:color="auto"/>
              <w:bottom w:val="single" w:sz="4" w:space="0" w:color="auto"/>
              <w:right w:val="single" w:sz="4" w:space="0" w:color="auto"/>
            </w:tcBorders>
            <w:shd w:val="clear" w:color="auto" w:fill="FFFFFF"/>
            <w:hideMark/>
          </w:tcPr>
          <w:p w:rsidR="0093646C" w:rsidRDefault="0093646C" w:rsidP="00A613B2">
            <w:pPr>
              <w:rPr>
                <w:rFonts w:ascii="Arial" w:hAnsi="Arial" w:cs="Arial"/>
                <w:sz w:val="24"/>
                <w:szCs w:val="24"/>
              </w:rPr>
            </w:pPr>
            <w:r>
              <w:rPr>
                <w:rFonts w:ascii="Arial" w:hAnsi="Arial" w:cs="Arial"/>
                <w:sz w:val="24"/>
                <w:szCs w:val="24"/>
              </w:rPr>
              <w:t>Student posiada wiedzę i umiejętności określone w tym efekcie kształcenia osiągając co najmniej 95% punktów</w:t>
            </w:r>
          </w:p>
        </w:tc>
      </w:tr>
    </w:tbl>
    <w:p w:rsidR="0093646C" w:rsidRDefault="0093646C" w:rsidP="0093646C">
      <w:pPr>
        <w:spacing w:after="0" w:line="360" w:lineRule="auto"/>
        <w:jc w:val="both"/>
        <w:rPr>
          <w:rFonts w:ascii="Arial" w:eastAsia="Calibri" w:hAnsi="Arial" w:cs="Arial"/>
          <w:sz w:val="18"/>
          <w:szCs w:val="18"/>
        </w:rPr>
      </w:pPr>
      <w:r>
        <w:rPr>
          <w:rFonts w:ascii="Arial" w:eastAsia="Calibri" w:hAnsi="Arial" w:cs="Arial"/>
          <w:sz w:val="18"/>
          <w:szCs w:val="18"/>
        </w:rPr>
        <w:t>*Ocena połówkowa 3.5 jest wystawiana w przypadku pełnego zaliczenia efektów uczenia się na ocenę 3.0, ale student nie przyswoił w pełni uczenia się na ocenę 4.0. Ocena połówkowa 4.5 jest wystawiana w przypadku pełnego zaliczenia efektów uczenia się na ocenę 4.0, ale student nie przyswoił w pełni efektów uczenia się na ocenę 5.0.</w:t>
      </w:r>
    </w:p>
    <w:p w:rsidR="0093646C" w:rsidRDefault="0093646C" w:rsidP="0093646C">
      <w:pPr>
        <w:spacing w:after="0" w:line="360" w:lineRule="auto"/>
        <w:jc w:val="both"/>
        <w:rPr>
          <w:rFonts w:ascii="Arial" w:eastAsia="Calibri" w:hAnsi="Arial" w:cs="Arial"/>
          <w:sz w:val="24"/>
          <w:szCs w:val="24"/>
        </w:rPr>
      </w:pPr>
    </w:p>
    <w:p w:rsidR="0093646C" w:rsidRDefault="0093646C" w:rsidP="0093646C">
      <w:pPr>
        <w:spacing w:after="0" w:line="360" w:lineRule="auto"/>
        <w:jc w:val="both"/>
        <w:rPr>
          <w:rFonts w:ascii="Arial" w:eastAsia="Calibri" w:hAnsi="Arial" w:cs="Arial"/>
          <w:b/>
          <w:sz w:val="24"/>
          <w:szCs w:val="24"/>
        </w:rPr>
      </w:pPr>
      <w:r>
        <w:rPr>
          <w:rFonts w:ascii="Arial" w:eastAsia="Calibri" w:hAnsi="Arial" w:cs="Arial"/>
          <w:b/>
          <w:sz w:val="24"/>
          <w:szCs w:val="24"/>
        </w:rPr>
        <w:t>INNE PRZYDATNE INFORMACJE O PRZEDMIOCIE</w:t>
      </w:r>
    </w:p>
    <w:p w:rsidR="0093646C" w:rsidRDefault="0093646C" w:rsidP="0093646C">
      <w:pPr>
        <w:spacing w:after="0" w:line="360"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Informacja, gdzie można zapoznać się z prezentacjami do zajęć itp. - Informacje przekazywane są na pierwszych zajęciach oraz przesyłane drogą elektroniczną na adresy poszczególnych grup dziekańskich.</w:t>
      </w:r>
    </w:p>
    <w:p w:rsidR="0093646C" w:rsidRDefault="0093646C" w:rsidP="0093646C">
      <w:pPr>
        <w:spacing w:after="0" w:line="360"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Informacje na temat miejsca odbywania się zajęć - Informacje znajdują się na stronie internetowej Wydziału Zarządzania oraz w systemie USOS. </w:t>
      </w:r>
    </w:p>
    <w:p w:rsidR="0093646C" w:rsidRDefault="0093646C" w:rsidP="0093646C">
      <w:pPr>
        <w:spacing w:after="0" w:line="360"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Informacje na temat terminu zajęć (dzień tygodnia/ godzina) - Informacje znajdują się na stronie internetowej Wydziału Zarządzania oraz w systemie USOS.</w:t>
      </w:r>
    </w:p>
    <w:p w:rsidR="0093646C" w:rsidRDefault="0093646C" w:rsidP="0093646C">
      <w:pPr>
        <w:spacing w:after="0" w:line="360" w:lineRule="auto"/>
        <w:jc w:val="both"/>
        <w:rPr>
          <w:rFonts w:ascii="Arial" w:eastAsia="Calibri" w:hAnsi="Arial" w:cs="Arial"/>
          <w:sz w:val="24"/>
          <w:szCs w:val="24"/>
        </w:rPr>
      </w:pPr>
      <w:r>
        <w:rPr>
          <w:rFonts w:ascii="Arial" w:eastAsia="Calibri" w:hAnsi="Arial" w:cs="Arial"/>
          <w:color w:val="000000" w:themeColor="text1"/>
          <w:sz w:val="24"/>
          <w:szCs w:val="24"/>
        </w:rPr>
        <w:lastRenderedPageBreak/>
        <w:t xml:space="preserve">Informacja na temat konsultacji (godziny + miejsce) - Informacja podawana jest na pierwszych zajęciach, dostępna jest także na stronie internetowej Wydziału Zarządzania. </w:t>
      </w:r>
    </w:p>
    <w:p w:rsidR="00662216" w:rsidRDefault="00662216"/>
    <w:sectPr w:rsidR="006622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67088"/>
    <w:multiLevelType w:val="hybridMultilevel"/>
    <w:tmpl w:val="7F94F9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8C76407"/>
    <w:multiLevelType w:val="hybridMultilevel"/>
    <w:tmpl w:val="4800B29C"/>
    <w:lvl w:ilvl="0" w:tplc="9DECE2CA">
      <w:start w:val="1"/>
      <w:numFmt w:val="decimal"/>
      <w:lvlText w:val="%1."/>
      <w:lvlJc w:val="left"/>
      <w:pPr>
        <w:ind w:left="708" w:hanging="708"/>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 w15:restartNumberingAfterBreak="0">
    <w:nsid w:val="720041DA"/>
    <w:multiLevelType w:val="hybridMultilevel"/>
    <w:tmpl w:val="C8C4AF98"/>
    <w:lvl w:ilvl="0" w:tplc="9DECE2CA">
      <w:start w:val="1"/>
      <w:numFmt w:val="decimal"/>
      <w:lvlText w:val="%1."/>
      <w:lvlJc w:val="left"/>
      <w:pPr>
        <w:ind w:left="708" w:hanging="708"/>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15:restartNumberingAfterBreak="0">
    <w:nsid w:val="74FB058C"/>
    <w:multiLevelType w:val="hybridMultilevel"/>
    <w:tmpl w:val="94D891B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46C"/>
    <w:rsid w:val="00662216"/>
    <w:rsid w:val="00936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82C7D-DFDD-479F-B9EE-01C748C3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3646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3646C"/>
    <w:pPr>
      <w:spacing w:line="256" w:lineRule="auto"/>
      <w:ind w:left="720"/>
      <w:contextualSpacing/>
    </w:pPr>
  </w:style>
  <w:style w:type="character" w:customStyle="1" w:styleId="AkapitzlistZnak">
    <w:name w:val="Akapit z listą Znak"/>
    <w:link w:val="Akapitzlist"/>
    <w:uiPriority w:val="34"/>
    <w:qFormat/>
    <w:locked/>
    <w:rsid w:val="00936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1634</Words>
  <Characters>9808</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Chrobot</dc:creator>
  <cp:keywords/>
  <dc:description/>
  <cp:lastModifiedBy>Anna Chrobot</cp:lastModifiedBy>
  <cp:revision>1</cp:revision>
  <dcterms:created xsi:type="dcterms:W3CDTF">2025-08-22T09:15:00Z</dcterms:created>
  <dcterms:modified xsi:type="dcterms:W3CDTF">2025-08-22T09:16:00Z</dcterms:modified>
</cp:coreProperties>
</file>