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3F" w:rsidRDefault="00432E3F" w:rsidP="00432E3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32E3F" w:rsidRDefault="00432E3F" w:rsidP="00432E3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  <w:bookmarkEnd w:id="0"/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Katarzyna Olejniczak-Szuster</w:t>
            </w:r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32E3F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32E3F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32E3F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Celem zajęć jest nabycie przez studentów wiedzy teoretycznej związanej </w:t>
      </w:r>
      <w:r>
        <w:rPr>
          <w:rFonts w:ascii="Arial" w:eastAsia="Calibri" w:hAnsi="Arial" w:cs="Arial"/>
          <w:sz w:val="24"/>
          <w:szCs w:val="24"/>
        </w:rPr>
        <w:br/>
        <w:t>z funkcjonowaniem współczesnych organizacji w otoczeniu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Celem zajęć jest nabycie umiejętności rozwiązywania problemów w podstawowych obszarach funkcjonowania współczesnego przedsiębiorstwa oraz stosowanie podstawowego instrumentarium technik i metod zarządzania przedsiębiorstwem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rodzajów struktur organizacyjnych i niektórych czynników wpływające na ich zmiany.</w:t>
      </w: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Student zna podstawowe pojęcia z zakresu nauk o przedsiębiorstwie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dysponuje podstawową wiedzą z zakresu zarządzania organizacjami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>
        <w:rPr>
          <w:rFonts w:ascii="Arial" w:eastAsia="Calibri" w:hAnsi="Arial" w:cs="Arial"/>
          <w:sz w:val="24"/>
          <w:szCs w:val="24"/>
        </w:rPr>
        <w:t>Student zna techniki twórczego rozwiązywania problemów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4. </w:t>
      </w:r>
      <w:r>
        <w:rPr>
          <w:rFonts w:ascii="Arial" w:eastAsia="Calibri" w:hAnsi="Arial" w:cs="Arial"/>
          <w:sz w:val="24"/>
          <w:szCs w:val="24"/>
        </w:rPr>
        <w:t xml:space="preserve">Student potrafi rozwiązywać zadania typu </w:t>
      </w:r>
      <w:proofErr w:type="spellStart"/>
      <w:r>
        <w:rPr>
          <w:rFonts w:ascii="Arial" w:eastAsia="Calibri" w:hAnsi="Arial" w:cs="Arial"/>
          <w:sz w:val="24"/>
          <w:szCs w:val="24"/>
        </w:rPr>
        <w:t>case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study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(studia przypadków)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>
        <w:rPr>
          <w:rFonts w:ascii="Arial" w:eastAsia="Calibri" w:hAnsi="Arial" w:cs="Arial"/>
          <w:sz w:val="24"/>
          <w:szCs w:val="24"/>
        </w:rPr>
        <w:t>Student posiada umiejętności w zakresie prezentacji i uczestnictwa w merytorycznej dyskusji</w:t>
      </w: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potrafi analizować i interpretować proces zarządzania w organizacji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potrafi zidentyfikować kluczowe problemy funkcjonowania współczesnych organizacji w otoczeniu, zaprojektować strukturę organizacyjną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zna zasady motywowania, style kierowania i metody podejmowania decyzji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stosować podstawowe metody, techniki i koncepcje zarządzania przedsiębiorstwem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32E3F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tabs>
                <w:tab w:val="num" w:pos="540"/>
                <w:tab w:val="left" w:pos="1188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1/3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przedmiotu. Przedstawienie podstawowych pojęć i istoty organizacji i zarządzania. Geneza i ewolucja zarządzania przedsiębiorstwem. Menedżer w organizacji - istota pracy i uwarunkowania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4/6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Relacje między organizacją a otoczeniem. Metody analizy otoczenia. Proces decyzyjny i narzędzia go wspomagające. Proces planowania i podejmowania decyzji.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Organizowanie. Proces budowy organizacji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7/9</w:t>
            </w:r>
            <w:r>
              <w:rPr>
                <w:rFonts w:ascii="Arial" w:hAnsi="Arial" w:cs="Arial"/>
                <w:sz w:val="24"/>
                <w:szCs w:val="24"/>
              </w:rPr>
              <w:t>. Zatrudnianie i angażowanie ludzi do pracy Motywowanie pracowników do wykonywania pracy. Przywództwo i władza w organizacji Style kierowania i ich efektywność. Zarządzanie stosunkami interpersonalnymi i komunikowaniem się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10/12 </w:t>
            </w:r>
            <w:r>
              <w:rPr>
                <w:rFonts w:ascii="Arial" w:hAnsi="Arial" w:cs="Arial"/>
                <w:sz w:val="24"/>
                <w:szCs w:val="24"/>
              </w:rPr>
              <w:t>Kontrolowanie: monitorowanie postępów i sprawowanie kontroli. Etyczny i kulturowy aspekt zarządzania.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Przegląd współczesnych podejść do zarządzania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32E3F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1/3 </w:t>
            </w:r>
            <w:r>
              <w:rPr>
                <w:rFonts w:ascii="Arial" w:hAnsi="Arial" w:cs="Arial"/>
                <w:sz w:val="24"/>
                <w:szCs w:val="24"/>
              </w:rPr>
              <w:t>Zajęcia organizacyjne (wprowadzające) – przedstawienie celu, programu zajęć oraz zasad zaliczania ćwiczeń. Przedstawienie podstawowych pojęć i obszarów zarządzania. Wprowadzenie do tematyki zarządzania i pracy menedżera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4/6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Praktyczna identyfikacja elementów otoczenia organizacji i ich wzajemnych zależności,  analiza SWOT/TOWS na wybranym przykładzie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7/9 </w:t>
            </w:r>
            <w:r>
              <w:rPr>
                <w:rFonts w:ascii="Arial" w:eastAsia="Calibri" w:hAnsi="Arial" w:cs="Arial"/>
                <w:sz w:val="24"/>
                <w:szCs w:val="24"/>
              </w:rPr>
              <w:t>Omówienie zagadnień związanych z planowaniem i ustalaniem celów w przedsiębiorstwie. Metody planowania  i organizowania pracy menedżera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Analiza potencjału ludzkiego w przedsiębiorstwie. Analiza praktycznych implikacji.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CW 10/12</w:t>
            </w:r>
            <w: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Współpraca i komunikacja: Kluczowe elementy udanego budowania zespołu.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praktycznych narzędzi motywowania pracowników,  monitorowanie postępów i sprawowanie kontroli wybranej organizacji wybranej organizacji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32E3F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13/15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praktycznych aspektów wybranych koncepcji zarządzania przedsiębiorstwem.</w:t>
            </w:r>
            <w:r>
              <w:rPr>
                <w:rFonts w:ascii="Arial" w:hAnsi="Arial" w:cs="Arial"/>
                <w:sz w:val="24"/>
                <w:szCs w:val="24"/>
              </w:rPr>
              <w:t xml:space="preserve"> Test zaliczeniowy; uzupełnienie brakujących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wpisanie ocen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32E3F" w:rsidRDefault="00432E3F" w:rsidP="00432E3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432E3F" w:rsidRDefault="00432E3F" w:rsidP="00432E3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Studia przypadków</w:t>
      </w:r>
    </w:p>
    <w:p w:rsidR="00432E3F" w:rsidRDefault="00432E3F" w:rsidP="00432E3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432E3F" w:rsidRDefault="00432E3F" w:rsidP="00432E3F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F1. Udział w dyskusji (aktywność na zajęciach)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32E3F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32E3F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32E3F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32E3F" w:rsidRDefault="00432E3F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4 </w:t>
            </w:r>
          </w:p>
        </w:tc>
      </w:tr>
    </w:tbl>
    <w:p w:rsidR="00432E3F" w:rsidRDefault="00432E3F" w:rsidP="00432E3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32E3F" w:rsidRDefault="00432E3F" w:rsidP="00432E3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Zarządzanie Teoria i praktyka, red. nauk. Koźmiński A. K., Piotrowski W., Wydawnictwo Naukowe PWN, Warszawa 2019.</w:t>
      </w:r>
    </w:p>
    <w:p w:rsidR="00432E3F" w:rsidRDefault="00432E3F" w:rsidP="00432E3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Michalski E., Zarządzanie przedsiębiorstwem. Podręcznik akademicki, Wydawnictwo Naukowe PWN. Warszawa 2019.</w:t>
      </w:r>
    </w:p>
    <w:p w:rsidR="00432E3F" w:rsidRDefault="00432E3F" w:rsidP="00432E3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Griffin R.W., Podstawy zarządzania organizacjami, Wydawnictwo Naukowe PWN, Warszawa 2017.</w:t>
      </w:r>
    </w:p>
    <w:p w:rsidR="00432E3F" w:rsidRDefault="00432E3F" w:rsidP="00432E3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Times New Roman" w:hAnsi="Arial" w:cs="Arial"/>
          <w:sz w:val="24"/>
          <w:szCs w:val="24"/>
        </w:rPr>
        <w:t>Krzakiewicz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K., </w:t>
      </w:r>
      <w:proofErr w:type="spellStart"/>
      <w:r>
        <w:rPr>
          <w:rFonts w:ascii="Arial" w:eastAsia="Times New Roman" w:hAnsi="Arial" w:cs="Arial"/>
          <w:sz w:val="24"/>
          <w:szCs w:val="24"/>
        </w:rPr>
        <w:t>Cyfert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S., Podstawy zarządzania organizacjami, Wydawnictwo Uniwersytetu Ekonomicznego, Poznań 2015</w:t>
      </w:r>
    </w:p>
    <w:p w:rsidR="00432E3F" w:rsidRDefault="00432E3F" w:rsidP="00432E3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1. Skowron-Grabowska B., Determinants in Project Management and Change Processes in the Operations of an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Organisation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>, WSEAS Transactions on Business and Economics vo. 18/2021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Nowodziński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 P., Business Development in the Turbulent Environment. </w:t>
      </w:r>
      <w:r>
        <w:rPr>
          <w:rFonts w:ascii="Arial" w:eastAsia="Calibri" w:hAnsi="Arial" w:cs="Arial"/>
          <w:bCs/>
          <w:sz w:val="24"/>
          <w:szCs w:val="24"/>
        </w:rPr>
        <w:t xml:space="preserve">The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Context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of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Corporate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Organizational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Culture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[w:] Konkurencyjność i szanse rozwoju współczesnych przedsiębiorstw (red.) </w:t>
      </w:r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E. Kempa, K. Olejniczak-Szuster,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WPCz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 2021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 xml:space="preserve">3. Olejniczak-Szuster K., Is Employee Diversity Relevant? Assessment of the Impact of Diversity Management on Soft and Hard Aspects of Management,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Zeszyty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Naukowe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</w:rPr>
        <w:t>Organizacja i Zarządzanie, Politechnika Śląska, 159/2022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4. Gostkowska-Dźwig S., Kempa E., Mrozik M., Królik R., Skuteczne zarządzanie: strategie i narzędzia,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WPCz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, Częstochowa 2024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5. Koncepcje zarządzania: podręcznik akademicki, red. nauk. M. Czerska, A. A.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Szpitter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, Wydawnictwo C.H. Beck, Warszawa 2010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6.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Stoner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J.A.F., Freeman R.E., Gilbert D.R., Kierowanie, Wydawnictwo PWE, Warszawa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dr hab. inż. Beata Skowron-Grabowska, prof. uczelni, b.skowron-grabowska@pcz.pl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dr hab.  inż. Paweł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prof. uczelni, pawel.nowodzinski@pcz.pl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dr Katarzyna Olejniczak-Szuster, k.olejniczak-szuster@pcz.pl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dr inż. Magdalena Mrozik magdalena.mrozik@pcz.pl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 dr inż. Sylwia Gostkowska-Dźwig,  s.gostkowska-dziwg@pcz.pl</w:t>
      </w: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32E3F" w:rsidRDefault="00432E3F" w:rsidP="00432E3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338"/>
        <w:gridCol w:w="1443"/>
        <w:gridCol w:w="1582"/>
        <w:gridCol w:w="1582"/>
        <w:gridCol w:w="1048"/>
      </w:tblGrid>
      <w:tr w:rsidR="00432E3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Sposób oceny</w:t>
            </w:r>
          </w:p>
        </w:tc>
      </w:tr>
      <w:tr w:rsidR="00432E3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K_W01, K_W03, K_W09, K_W011, K_U02, K_U03, K_U07, 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W1/W3; W6/W7, W9, W13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C1/C2; C4; C7, C9, C13, 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F1, P1-P2</w:t>
            </w:r>
          </w:p>
        </w:tc>
      </w:tr>
      <w:tr w:rsidR="00432E3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K_W01, K_W03, K_W011, </w:t>
            </w:r>
            <w:r>
              <w:rPr>
                <w:rFonts w:ascii="Arial" w:hAnsi="Arial" w:cs="Arial"/>
                <w:bCs/>
                <w:lang w:eastAsia="pl-PL"/>
              </w:rPr>
              <w:t xml:space="preserve">K_U01, </w:t>
            </w:r>
            <w:r>
              <w:rPr>
                <w:rFonts w:ascii="Arial" w:hAnsi="Arial" w:cs="Arial"/>
                <w:bCs/>
              </w:rPr>
              <w:t>K_U02, K_U03, K_U07, 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W4/W7; W15; C3/C7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F1, P1-P2</w:t>
            </w:r>
          </w:p>
        </w:tc>
      </w:tr>
      <w:tr w:rsidR="00432E3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K_W01, K_W03, K_W09, K_W011, K_U02, K_U03, K_U07, 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W8/W12; C8/C12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F1, P1-P2</w:t>
            </w:r>
          </w:p>
        </w:tc>
      </w:tr>
      <w:tr w:rsidR="00432E3F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K_W01, K_W03, K_W09, K_W011, </w:t>
            </w:r>
            <w:r>
              <w:rPr>
                <w:rFonts w:ascii="Arial" w:hAnsi="Arial" w:cs="Arial"/>
                <w:bCs/>
                <w:lang w:eastAsia="pl-PL"/>
              </w:rPr>
              <w:t xml:space="preserve">K_U01, </w:t>
            </w:r>
            <w:r>
              <w:rPr>
                <w:rFonts w:ascii="Arial" w:hAnsi="Arial" w:cs="Arial"/>
                <w:bCs/>
              </w:rPr>
              <w:t xml:space="preserve">K_U02, </w:t>
            </w:r>
            <w:r>
              <w:rPr>
                <w:rFonts w:ascii="Arial" w:hAnsi="Arial" w:cs="Arial"/>
                <w:bCs/>
              </w:rPr>
              <w:lastRenderedPageBreak/>
              <w:t xml:space="preserve">K_U03, K_U07, </w:t>
            </w:r>
            <w:r>
              <w:rPr>
                <w:rFonts w:ascii="Arial" w:hAnsi="Arial" w:cs="Arial"/>
              </w:rPr>
              <w:t xml:space="preserve">K_U10, </w:t>
            </w:r>
            <w:r>
              <w:rPr>
                <w:rFonts w:ascii="Arial" w:hAnsi="Arial" w:cs="Arial"/>
                <w:bCs/>
              </w:rPr>
              <w:t>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W13/W15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F1, P1-P2</w:t>
            </w:r>
          </w:p>
        </w:tc>
      </w:tr>
    </w:tbl>
    <w:p w:rsidR="00432E3F" w:rsidRDefault="00432E3F" w:rsidP="00432E3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32E3F" w:rsidRDefault="00432E3F" w:rsidP="00432E3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32E3F" w:rsidRDefault="00432E3F" w:rsidP="00432E3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432E3F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E3F" w:rsidRDefault="00432E3F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32E3F" w:rsidTr="00A613B2">
        <w:trPr>
          <w:trHeight w:hRule="exact" w:val="249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E3F" w:rsidRDefault="00432E3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32E3F" w:rsidTr="00A613B2">
        <w:trPr>
          <w:trHeight w:hRule="exact" w:val="257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E3F" w:rsidRDefault="00432E3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32E3F" w:rsidTr="00A613B2">
        <w:trPr>
          <w:trHeight w:hRule="exact" w:val="2702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E3F" w:rsidRDefault="00432E3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32E3F" w:rsidTr="00A613B2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E3F" w:rsidRDefault="00432E3F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E3F" w:rsidRDefault="00432E3F" w:rsidP="00A613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  <w:p w:rsidR="00432E3F" w:rsidRDefault="00432E3F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2E3F" w:rsidRDefault="00432E3F" w:rsidP="00A613B2">
            <w:pPr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</w:tbl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32E3F" w:rsidRDefault="00432E3F" w:rsidP="00432E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3F"/>
    <w:rsid w:val="00432E3F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DD23-244E-46F5-A02C-5FE79E8D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2025-08-22T09:01:00Z</dcterms:created>
  <dcterms:modified xsi:type="dcterms:W3CDTF">2025-08-22T09:02:00Z</dcterms:modified>
</cp:coreProperties>
</file>